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spacing w:after="0" w:line="240" w:lineRule="auto"/>
        <w:rPr>
          <w:rFonts w:ascii="Calibri" w:cs="Calibri" w:hAnsi="Calibri" w:eastAsia="Calibri"/>
          <w:b w:val="1"/>
          <w:bCs w:val="1"/>
          <w:sz w:val="28"/>
          <w:szCs w:val="28"/>
          <w:lang w:val="en-US"/>
        </w:rPr>
      </w:pPr>
    </w:p>
    <w:p>
      <w:pPr>
        <w:pStyle w:val="Body"/>
        <w:spacing w:after="0" w:line="240" w:lineRule="auto"/>
        <w:jc w:val="center"/>
        <w:rPr>
          <w:rFonts w:ascii="Calibri" w:cs="Calibri" w:hAnsi="Calibri" w:eastAsia="Calibri"/>
          <w:b w:val="1"/>
          <w:bCs w:val="1"/>
          <w:sz w:val="28"/>
          <w:szCs w:val="28"/>
          <w:lang w:val="en-US"/>
        </w:rPr>
      </w:pPr>
      <w:r>
        <w:rPr>
          <w:rFonts w:ascii="Calibri" w:cs="Calibri" w:hAnsi="Calibri" w:eastAsia="Calibri"/>
          <w:b w:val="1"/>
          <w:bCs w:val="1"/>
          <w:sz w:val="28"/>
          <w:szCs w:val="28"/>
          <w:rtl w:val="0"/>
          <w:lang w:val="en-US"/>
        </w:rPr>
        <w:t xml:space="preserve">Winter 2018 CMHR 523 </w:t>
      </w:r>
      <w:r>
        <w:rPr>
          <w:rFonts w:ascii="Calibri" w:cs="Calibri" w:hAnsi="Calibri" w:eastAsia="Calibri"/>
          <w:b w:val="1"/>
          <w:bCs w:val="1"/>
          <w:sz w:val="28"/>
          <w:szCs w:val="28"/>
          <w:rtl w:val="0"/>
          <w:lang w:val="en-US"/>
        </w:rPr>
        <w:t xml:space="preserve">– </w:t>
      </w:r>
      <w:r>
        <w:rPr>
          <w:rFonts w:ascii="Calibri" w:cs="Calibri" w:hAnsi="Calibri" w:eastAsia="Calibri"/>
          <w:b w:val="1"/>
          <w:bCs w:val="1"/>
          <w:sz w:val="28"/>
          <w:szCs w:val="28"/>
          <w:rtl w:val="0"/>
          <w:lang w:val="en-US"/>
        </w:rPr>
        <w:t>Human Resources Management</w:t>
      </w:r>
    </w:p>
    <w:p>
      <w:pPr>
        <w:pStyle w:val="Body"/>
        <w:spacing w:after="0" w:line="240" w:lineRule="auto"/>
        <w:jc w:val="center"/>
        <w:rPr>
          <w:rFonts w:ascii="Calibri" w:cs="Calibri" w:hAnsi="Calibri" w:eastAsia="Calibri"/>
          <w:b w:val="1"/>
          <w:bCs w:val="1"/>
          <w:color w:val="000000"/>
          <w:spacing w:val="6"/>
          <w:sz w:val="28"/>
          <w:szCs w:val="28"/>
          <w:u w:color="000000"/>
          <w:lang w:val="en-US"/>
        </w:rPr>
      </w:pPr>
    </w:p>
    <w:p>
      <w:pPr>
        <w:pStyle w:val="Body"/>
        <w:spacing w:after="0" w:line="240" w:lineRule="auto"/>
        <w:jc w:val="center"/>
        <w:rPr>
          <w:rFonts w:ascii="Calibri" w:cs="Calibri" w:hAnsi="Calibri" w:eastAsia="Calibri"/>
          <w:b w:val="1"/>
          <w:bCs w:val="1"/>
          <w:color w:val="000000"/>
          <w:spacing w:val="6"/>
          <w:sz w:val="24"/>
          <w:szCs w:val="24"/>
          <w:u w:color="000000"/>
          <w:lang w:val="en-US"/>
        </w:rPr>
      </w:pPr>
      <w:r>
        <w:rPr>
          <w:rFonts w:ascii="Calibri" w:cs="Calibri" w:hAnsi="Calibri" w:eastAsia="Calibri"/>
          <w:b w:val="1"/>
          <w:bCs w:val="1"/>
          <w:color w:val="000000"/>
          <w:spacing w:val="6"/>
          <w:sz w:val="28"/>
          <w:szCs w:val="28"/>
          <w:u w:color="000000"/>
          <w:rtl w:val="0"/>
          <w:lang w:val="en-US"/>
        </w:rPr>
        <w:t>Team Project Handbook</w:t>
      </w:r>
      <w:r>
        <w:rPr>
          <w:rFonts w:ascii="Calibri" w:cs="Calibri" w:hAnsi="Calibri" w:eastAsia="Calibri"/>
          <w:b w:val="1"/>
          <w:bCs w:val="1"/>
          <w:color w:val="000000"/>
          <w:spacing w:val="6"/>
          <w:sz w:val="28"/>
          <w:szCs w:val="28"/>
          <w:u w:color="000000"/>
          <w:rtl w:val="0"/>
          <w:lang w:val="en-US"/>
        </w:rPr>
        <w:br w:type="textWrapping"/>
      </w:r>
      <w:r>
        <w:rPr>
          <w:rFonts w:ascii="Calibri" w:cs="Calibri" w:hAnsi="Calibri" w:eastAsia="Calibri"/>
          <w:color w:val="000000"/>
          <w:sz w:val="24"/>
          <w:szCs w:val="24"/>
          <w:u w:color="000000"/>
          <w:rtl w:val="0"/>
        </w:rPr>
        <w:t xml:space="preserve"> </w:t>
      </w:r>
    </w:p>
    <w:p>
      <w:pPr>
        <w:pStyle w:val="Body"/>
        <w:tabs>
          <w:tab w:val="right" w:pos="9720"/>
        </w:tabs>
        <w:spacing w:after="0" w:line="360" w:lineRule="auto"/>
        <w:rPr>
          <w:rFonts w:ascii="Calibri" w:cs="Calibri" w:hAnsi="Calibri" w:eastAsia="Calibri"/>
          <w:color w:val="000000"/>
          <w:sz w:val="24"/>
          <w:szCs w:val="24"/>
          <w:u w:color="000000"/>
          <w:lang w:val="en-US"/>
        </w:rPr>
      </w:pPr>
      <w:r>
        <w:rPr>
          <w:rFonts w:ascii="Calibri" w:cs="Calibri" w:hAnsi="Calibri" w:eastAsia="Calibri"/>
          <w:color w:val="000000"/>
          <w:sz w:val="24"/>
          <w:szCs w:val="24"/>
          <w:u w:val="single" w:color="000000"/>
          <w:rtl w:val="0"/>
          <w:lang w:val="en-US"/>
        </w:rPr>
        <w:t>Overview</w:t>
      </w:r>
      <w:r>
        <w:rPr>
          <w:rFonts w:ascii="Calibri" w:cs="Calibri" w:hAnsi="Calibri" w:eastAsia="Calibri"/>
          <w:color w:val="000000"/>
          <w:sz w:val="24"/>
          <w:szCs w:val="24"/>
          <w:u w:color="000000"/>
          <w:rtl w:val="0"/>
          <w:lang w:val="en-US"/>
        </w:rPr>
        <w:tab/>
      </w:r>
      <w:r>
        <w:rPr>
          <w:rFonts w:ascii="Calibri" w:cs="Calibri" w:hAnsi="Calibri" w:eastAsia="Calibri"/>
          <w:color w:val="000000"/>
          <w:sz w:val="24"/>
          <w:szCs w:val="24"/>
          <w:u w:val="single" w:color="000000"/>
          <w:rtl w:val="0"/>
          <w:lang w:val="en-US"/>
        </w:rPr>
        <w:t xml:space="preserve"> </w:t>
      </w:r>
    </w:p>
    <w:p>
      <w:pPr>
        <w:pStyle w:val="Body"/>
        <w:numPr>
          <w:ilvl w:val="3"/>
          <w:numId w:val="3"/>
        </w:numPr>
        <w:tabs>
          <w:tab w:val="num" w:pos="660"/>
          <w:tab w:val="right" w:pos="9720"/>
          <w:tab w:val="clear" w:pos="720"/>
        </w:tabs>
        <w:bidi w:val="0"/>
        <w:spacing w:after="0" w:line="360" w:lineRule="auto"/>
        <w:ind w:left="660" w:right="0" w:hanging="660"/>
        <w:jc w:val="left"/>
        <w:rPr>
          <w:rFonts w:ascii="Trebuchet MS" w:cs="Trebuchet MS" w:hAnsi="Trebuchet MS" w:eastAsia="Trebuchet MS"/>
          <w:color w:val="000000"/>
          <w:position w:val="0"/>
          <w:sz w:val="24"/>
          <w:szCs w:val="24"/>
          <w:u w:color="000000"/>
          <w:rtl w:val="0"/>
          <w:lang w:val="en-US"/>
        </w:rPr>
      </w:pPr>
      <w:r>
        <w:rPr>
          <w:rFonts w:ascii="Calibri" w:cs="Calibri" w:hAnsi="Calibri" w:eastAsia="Calibri"/>
          <w:color w:val="000000"/>
          <w:sz w:val="24"/>
          <w:szCs w:val="24"/>
          <w:u w:color="000000"/>
          <w:rtl w:val="0"/>
          <w:lang w:val="en-US"/>
        </w:rPr>
        <w:t xml:space="preserve">Introduction </w:t>
      </w:r>
    </w:p>
    <w:p>
      <w:pPr>
        <w:pStyle w:val="Body"/>
        <w:numPr>
          <w:ilvl w:val="3"/>
          <w:numId w:val="3"/>
        </w:numPr>
        <w:tabs>
          <w:tab w:val="num" w:pos="660"/>
          <w:tab w:val="right" w:pos="9720"/>
          <w:tab w:val="clear" w:pos="720"/>
        </w:tabs>
        <w:bidi w:val="0"/>
        <w:spacing w:after="0" w:line="360" w:lineRule="auto"/>
        <w:ind w:left="660" w:right="0" w:hanging="660"/>
        <w:jc w:val="left"/>
        <w:rPr>
          <w:rFonts w:ascii="Trebuchet MS" w:cs="Trebuchet MS" w:hAnsi="Trebuchet MS" w:eastAsia="Trebuchet MS"/>
          <w:color w:val="000000"/>
          <w:position w:val="0"/>
          <w:sz w:val="24"/>
          <w:szCs w:val="24"/>
          <w:u w:color="000000"/>
          <w:rtl w:val="0"/>
          <w:lang w:val="en-US"/>
        </w:rPr>
      </w:pPr>
      <w:r>
        <w:rPr>
          <w:rFonts w:ascii="Calibri" w:cs="Calibri" w:hAnsi="Calibri" w:eastAsia="Calibri"/>
          <w:color w:val="000000"/>
          <w:sz w:val="24"/>
          <w:szCs w:val="24"/>
          <w:u w:color="000000"/>
          <w:rtl w:val="0"/>
          <w:lang w:val="en-US"/>
        </w:rPr>
        <w:t>Summary of Team Project Deliverables</w:t>
        <w:tab/>
        <w:t xml:space="preserve"> </w:t>
        <w:tab/>
        <w:t xml:space="preserve"> </w:t>
      </w:r>
    </w:p>
    <w:p>
      <w:pPr>
        <w:pStyle w:val="Body"/>
        <w:numPr>
          <w:ilvl w:val="3"/>
          <w:numId w:val="3"/>
        </w:numPr>
        <w:tabs>
          <w:tab w:val="num" w:pos="660"/>
          <w:tab w:val="left" w:pos="1620"/>
          <w:tab w:val="right" w:pos="9720"/>
          <w:tab w:val="clear" w:pos="720"/>
        </w:tabs>
        <w:bidi w:val="0"/>
        <w:spacing w:after="0" w:line="360" w:lineRule="auto"/>
        <w:ind w:left="660" w:right="0" w:hanging="660"/>
        <w:jc w:val="left"/>
        <w:rPr>
          <w:rFonts w:ascii="Trebuchet MS" w:cs="Trebuchet MS" w:hAnsi="Trebuchet MS" w:eastAsia="Trebuchet MS"/>
          <w:color w:val="000000"/>
          <w:position w:val="0"/>
          <w:sz w:val="24"/>
          <w:szCs w:val="24"/>
          <w:u w:color="000000"/>
          <w:rtl w:val="0"/>
          <w:lang w:val="en-US"/>
        </w:rPr>
      </w:pPr>
      <w:r>
        <w:rPr>
          <w:rFonts w:ascii="Calibri" w:cs="Calibri" w:hAnsi="Calibri" w:eastAsia="Calibri"/>
          <w:color w:val="000000"/>
          <w:sz w:val="24"/>
          <w:szCs w:val="24"/>
          <w:u w:color="000000"/>
          <w:rtl w:val="0"/>
          <w:lang w:val="en-US"/>
        </w:rPr>
        <w:t>Team Case Analysis Report</w:t>
        <w:tab/>
        <w:t xml:space="preserve"> </w:t>
        <w:tab/>
        <w:t xml:space="preserve"> </w:t>
        <w:tab/>
        <w:t xml:space="preserve"> </w:t>
      </w:r>
    </w:p>
    <w:p>
      <w:pPr>
        <w:pStyle w:val="Body"/>
        <w:tabs>
          <w:tab w:val="left" w:pos="540"/>
          <w:tab w:val="right" w:pos="9720"/>
        </w:tabs>
        <w:spacing w:after="0" w:line="360" w:lineRule="auto"/>
        <w:rPr>
          <w:rFonts w:ascii="Calibri" w:cs="Calibri" w:hAnsi="Calibri" w:eastAsia="Calibri"/>
          <w:color w:val="000000"/>
          <w:sz w:val="24"/>
          <w:szCs w:val="24"/>
          <w:u w:color="000000"/>
          <w:lang w:val="en-US"/>
        </w:rPr>
      </w:pPr>
      <w:r>
        <w:rPr>
          <w:rFonts w:ascii="Calibri" w:cs="Calibri" w:hAnsi="Calibri" w:eastAsia="Calibri"/>
          <w:color w:val="000000"/>
          <w:sz w:val="24"/>
          <w:szCs w:val="24"/>
          <w:u w:color="000000"/>
          <w:rtl w:val="0"/>
          <w:lang w:val="en-US"/>
        </w:rPr>
        <w:tab/>
        <w:t xml:space="preserve"> </w:t>
        <w:tab/>
        <w:t xml:space="preserve"> </w:t>
      </w:r>
    </w:p>
    <w:p>
      <w:pPr>
        <w:pStyle w:val="Body"/>
        <w:tabs>
          <w:tab w:val="left" w:pos="540"/>
          <w:tab w:val="right" w:pos="9504"/>
        </w:tabs>
        <w:spacing w:after="0" w:line="360" w:lineRule="auto"/>
        <w:rPr>
          <w:rFonts w:ascii="Calibri" w:cs="Calibri" w:hAnsi="Calibri" w:eastAsia="Calibri"/>
          <w:color w:val="000000"/>
          <w:sz w:val="24"/>
          <w:szCs w:val="24"/>
          <w:u w:color="000000"/>
          <w:lang w:val="en-US"/>
        </w:rPr>
      </w:pPr>
      <w:r>
        <w:rPr>
          <w:rFonts w:ascii="Calibri" w:cs="Calibri" w:hAnsi="Calibri" w:eastAsia="Calibri"/>
          <w:color w:val="000000"/>
          <w:sz w:val="24"/>
          <w:szCs w:val="24"/>
          <w:u w:color="000000"/>
          <w:rtl w:val="0"/>
          <w:lang w:val="en-US"/>
        </w:rPr>
        <w:t>Appendix A: Team Case</w:t>
      </w:r>
    </w:p>
    <w:p>
      <w:pPr>
        <w:pStyle w:val="Body"/>
        <w:tabs>
          <w:tab w:val="left" w:pos="540"/>
          <w:tab w:val="right" w:pos="9504"/>
        </w:tabs>
        <w:spacing w:after="0" w:line="360" w:lineRule="auto"/>
        <w:rPr>
          <w:rFonts w:ascii="Calibri" w:cs="Calibri" w:hAnsi="Calibri" w:eastAsia="Calibri"/>
          <w:color w:val="000000"/>
          <w:sz w:val="24"/>
          <w:szCs w:val="24"/>
          <w:u w:color="000000"/>
          <w:lang w:val="en-US"/>
        </w:rPr>
      </w:pPr>
      <w:r>
        <w:rPr>
          <w:rFonts w:ascii="Calibri" w:cs="Calibri" w:hAnsi="Calibri" w:eastAsia="Calibri"/>
          <w:color w:val="000000"/>
          <w:sz w:val="24"/>
          <w:szCs w:val="24"/>
          <w:u w:color="000000"/>
          <w:rtl w:val="0"/>
          <w:lang w:val="en-US"/>
        </w:rPr>
        <w:t xml:space="preserve">Appendix B: Team Case Analysis Marking Rubric      </w:t>
      </w:r>
    </w:p>
    <w:p>
      <w:pPr>
        <w:pStyle w:val="Body"/>
        <w:tabs>
          <w:tab w:val="left" w:pos="540"/>
          <w:tab w:val="right" w:pos="9504"/>
        </w:tabs>
        <w:spacing w:after="0" w:line="360" w:lineRule="auto"/>
        <w:rPr>
          <w:rFonts w:ascii="Calibri" w:cs="Calibri" w:hAnsi="Calibri" w:eastAsia="Calibri"/>
          <w:color w:val="000000"/>
          <w:sz w:val="24"/>
          <w:szCs w:val="24"/>
          <w:u w:color="000000"/>
          <w:lang w:val="en-US"/>
        </w:rPr>
      </w:pPr>
      <w:r>
        <w:rPr>
          <w:rFonts w:ascii="Calibri" w:cs="Calibri" w:hAnsi="Calibri" w:eastAsia="Calibri"/>
          <w:color w:val="000000"/>
          <w:sz w:val="24"/>
          <w:szCs w:val="24"/>
          <w:u w:color="000000"/>
          <w:rtl w:val="0"/>
          <w:lang w:val="en-US"/>
        </w:rPr>
        <w:t xml:space="preserve">   </w:t>
        <w:tab/>
        <w:t xml:space="preserve">  </w:t>
      </w:r>
    </w:p>
    <w:p>
      <w:pPr>
        <w:pStyle w:val="Body"/>
        <w:spacing w:after="0" w:line="240" w:lineRule="auto"/>
      </w:pPr>
      <w:r>
        <w:rPr>
          <w:rFonts w:ascii="Calibri" w:cs="Calibri" w:hAnsi="Calibri" w:eastAsia="Calibri"/>
          <w:color w:val="000000"/>
          <w:sz w:val="24"/>
          <w:szCs w:val="24"/>
          <w:u w:color="000000"/>
          <w:rtl w:val="0"/>
          <w:lang w:val="en-US"/>
        </w:rPr>
        <w:br w:type="page"/>
      </w:r>
    </w:p>
    <w:p>
      <w:pPr>
        <w:pStyle w:val="Body"/>
        <w:spacing w:after="0" w:line="240" w:lineRule="auto"/>
        <w:rPr>
          <w:rFonts w:ascii="Calibri" w:cs="Calibri" w:hAnsi="Calibri" w:eastAsia="Calibri"/>
          <w:color w:val="000000"/>
          <w:sz w:val="24"/>
          <w:szCs w:val="24"/>
          <w:u w:color="000000"/>
          <w:lang w:val="en-US"/>
        </w:rPr>
      </w:pPr>
    </w:p>
    <w:p>
      <w:pPr>
        <w:pStyle w:val="Body"/>
        <w:tabs>
          <w:tab w:val="left" w:pos="540"/>
          <w:tab w:val="right" w:pos="9720"/>
        </w:tabs>
        <w:spacing w:after="0" w:line="360" w:lineRule="auto"/>
        <w:rPr>
          <w:rFonts w:ascii="Calibri" w:cs="Calibri" w:hAnsi="Calibri" w:eastAsia="Calibri"/>
          <w:color w:val="000000"/>
          <w:sz w:val="24"/>
          <w:szCs w:val="24"/>
          <w:u w:color="000000"/>
          <w:lang w:val="en-US"/>
        </w:rPr>
      </w:pPr>
      <w:r>
        <w:rPr>
          <w:rFonts w:ascii="Calibri" w:cs="Calibri" w:hAnsi="Calibri" w:eastAsia="Calibri"/>
          <w:b w:val="1"/>
          <w:bCs w:val="1"/>
          <w:color w:val="000000"/>
          <w:u w:color="000000"/>
          <w:shd w:val="clear" w:color="auto" w:fill="ffffff"/>
          <w:rtl w:val="0"/>
          <w:lang w:val="en-US"/>
        </w:rPr>
        <w:t xml:space="preserve">1. </w:t>
        <w:tab/>
      </w:r>
      <w:r>
        <w:rPr>
          <w:rFonts w:ascii="Calibri" w:cs="Calibri" w:hAnsi="Calibri" w:eastAsia="Calibri"/>
          <w:b w:val="1"/>
          <w:bCs w:val="1"/>
          <w:color w:val="000000"/>
          <w:u w:val="single" w:color="000000"/>
          <w:shd w:val="clear" w:color="auto" w:fill="ffffff"/>
          <w:rtl w:val="0"/>
          <w:lang w:val="en-US"/>
        </w:rPr>
        <w:t xml:space="preserve">Introduction </w:t>
      </w:r>
    </w:p>
    <w:p>
      <w:pPr>
        <w:pStyle w:val="Body"/>
        <w:tabs>
          <w:tab w:val="left" w:pos="720"/>
          <w:tab w:val="left" w:pos="1440"/>
          <w:tab w:val="right" w:pos="9090"/>
        </w:tabs>
        <w:spacing w:after="0" w:line="240" w:lineRule="auto"/>
        <w:rPr>
          <w:rFonts w:ascii="Calibri" w:cs="Calibri" w:hAnsi="Calibri" w:eastAsia="Calibri"/>
          <w:b w:val="1"/>
          <w:bCs w:val="1"/>
          <w:color w:val="000000"/>
          <w:u w:color="000000"/>
          <w:shd w:val="clear" w:color="auto" w:fill="ffffff"/>
          <w:lang w:val="en-US"/>
        </w:rPr>
      </w:pPr>
    </w:p>
    <w:p>
      <w:pPr>
        <w:pStyle w:val="Body"/>
        <w:spacing w:after="0" w:line="240" w:lineRule="auto"/>
        <w:ind w:firstLine="720"/>
        <w:rPr>
          <w:rFonts w:ascii="Calibri" w:cs="Calibri" w:hAnsi="Calibri" w:eastAsia="Calibri"/>
          <w:color w:val="000000"/>
          <w:u w:color="000000"/>
          <w:lang w:val="en-US"/>
        </w:rPr>
      </w:pPr>
      <w:r>
        <w:rPr>
          <w:rFonts w:ascii="Calibri" w:cs="Calibri" w:hAnsi="Calibri" w:eastAsia="Calibri"/>
          <w:color w:val="000000"/>
          <w:u w:color="000000"/>
          <w:shd w:val="clear" w:color="auto" w:fill="ffffff"/>
          <w:rtl w:val="0"/>
          <w:lang w:val="en-US"/>
        </w:rPr>
        <w:t xml:space="preserve">One of the course objectives of MHR 523 is that, by the end of the course, you are able to </w:t>
      </w:r>
      <w:r>
        <w:rPr>
          <w:rFonts w:ascii="Calibri" w:cs="Calibri" w:hAnsi="Calibri" w:eastAsia="Calibri"/>
          <w:color w:val="000000"/>
          <w:u w:color="000000"/>
          <w:rtl w:val="0"/>
          <w:lang w:val="en-US"/>
        </w:rPr>
        <w:t xml:space="preserve">describe the key elements of effective teamwork, and that you develop basic teamwork skills. </w:t>
      </w:r>
    </w:p>
    <w:p>
      <w:pPr>
        <w:pStyle w:val="Body"/>
        <w:spacing w:after="0" w:line="240" w:lineRule="auto"/>
        <w:rPr>
          <w:rFonts w:ascii="Calibri" w:cs="Calibri" w:hAnsi="Calibri" w:eastAsia="Calibri"/>
          <w:color w:val="000000"/>
          <w:u w:color="000000"/>
          <w:lang w:val="en-US"/>
        </w:rPr>
      </w:pPr>
      <w:r>
        <w:rPr>
          <w:rFonts w:ascii="Calibri" w:cs="Calibri" w:hAnsi="Calibri" w:eastAsia="Calibri"/>
          <w:color w:val="000000"/>
          <w:u w:color="000000"/>
          <w:rtl w:val="0"/>
          <w:lang w:val="en-US"/>
        </w:rPr>
        <w:t>We hope you will accomplish these goals by:</w:t>
      </w:r>
    </w:p>
    <w:p>
      <w:pPr>
        <w:pStyle w:val="Body"/>
        <w:spacing w:after="0" w:line="240" w:lineRule="auto"/>
        <w:rPr>
          <w:rFonts w:ascii="Calibri" w:cs="Calibri" w:hAnsi="Calibri" w:eastAsia="Calibri"/>
          <w:color w:val="000000"/>
          <w:u w:color="000000"/>
          <w:lang w:val="en-US"/>
        </w:rPr>
      </w:pPr>
    </w:p>
    <w:p>
      <w:pPr>
        <w:pStyle w:val="Body"/>
        <w:widowControl w:val="0"/>
        <w:numPr>
          <w:ilvl w:val="0"/>
          <w:numId w:val="6"/>
        </w:numPr>
        <w:tabs>
          <w:tab w:val="num" w:pos="720"/>
          <w:tab w:val="clear" w:pos="0"/>
        </w:tabs>
        <w:bidi w:val="0"/>
        <w:spacing w:after="0" w:line="240" w:lineRule="auto"/>
        <w:ind w:left="720" w:right="0" w:hanging="360"/>
        <w:jc w:val="left"/>
        <w:rPr>
          <w:rFonts w:ascii="Trebuchet MS" w:cs="Trebuchet MS" w:hAnsi="Trebuchet MS" w:eastAsia="Trebuchet MS"/>
          <w:color w:val="000000"/>
          <w:position w:val="0"/>
          <w:sz w:val="22"/>
          <w:szCs w:val="22"/>
          <w:u w:color="000000"/>
          <w:rtl w:val="0"/>
          <w:lang w:val="en-US"/>
        </w:rPr>
      </w:pPr>
      <w:r>
        <w:rPr>
          <w:rFonts w:ascii="Calibri" w:cs="Calibri" w:hAnsi="Calibri" w:eastAsia="Calibri"/>
          <w:color w:val="000000"/>
          <w:u w:color="000000"/>
          <w:rtl w:val="0"/>
          <w:lang w:val="en-US"/>
        </w:rPr>
        <w:t xml:space="preserve">Learning fundamental concepts of team behaviour (See reading entitled: </w:t>
      </w:r>
      <w:r>
        <w:rPr>
          <w:rFonts w:ascii="Calibri" w:cs="Calibri" w:hAnsi="Calibri" w:eastAsia="Calibri" w:hint="default"/>
          <w:color w:val="000000"/>
          <w:u w:color="000000"/>
          <w:rtl w:val="0"/>
          <w:lang w:val="en-US"/>
        </w:rPr>
        <w:t>“</w:t>
      </w:r>
      <w:r>
        <w:rPr>
          <w:rFonts w:ascii="Calibri" w:cs="Calibri" w:hAnsi="Calibri" w:eastAsia="Calibri"/>
          <w:color w:val="000000"/>
          <w:u w:color="000000"/>
          <w:rtl w:val="0"/>
          <w:lang w:val="en-US"/>
        </w:rPr>
        <w:t>Fundamentals Concepts of Group Behaviour</w:t>
      </w:r>
      <w:r>
        <w:rPr>
          <w:rFonts w:ascii="Calibri" w:cs="Calibri" w:hAnsi="Calibri" w:eastAsia="Calibri" w:hint="default"/>
          <w:color w:val="000000"/>
          <w:u w:color="000000"/>
          <w:rtl w:val="0"/>
          <w:lang w:val="en-US"/>
        </w:rPr>
        <w:t>”</w:t>
      </w:r>
      <w:r>
        <w:rPr>
          <w:rFonts w:ascii="Calibri" w:cs="Calibri" w:hAnsi="Calibri" w:eastAsia="Calibri"/>
          <w:color w:val="000000"/>
          <w:u w:color="000000"/>
          <w:rtl w:val="0"/>
          <w:lang w:val="en-US"/>
        </w:rPr>
        <w:t>)</w:t>
      </w:r>
    </w:p>
    <w:p>
      <w:pPr>
        <w:pStyle w:val="Body"/>
        <w:widowControl w:val="0"/>
        <w:numPr>
          <w:ilvl w:val="0"/>
          <w:numId w:val="7"/>
        </w:numPr>
        <w:tabs>
          <w:tab w:val="num" w:pos="720"/>
          <w:tab w:val="clear" w:pos="0"/>
        </w:tabs>
        <w:bidi w:val="0"/>
        <w:spacing w:after="0" w:line="240" w:lineRule="auto"/>
        <w:ind w:left="720" w:right="0" w:hanging="360"/>
        <w:jc w:val="left"/>
        <w:rPr>
          <w:rFonts w:ascii="Trebuchet MS" w:cs="Trebuchet MS" w:hAnsi="Trebuchet MS" w:eastAsia="Trebuchet MS"/>
          <w:color w:val="000000"/>
          <w:position w:val="0"/>
          <w:sz w:val="22"/>
          <w:szCs w:val="22"/>
          <w:u w:color="000000"/>
          <w:rtl w:val="0"/>
          <w:lang w:val="en-US"/>
        </w:rPr>
      </w:pPr>
      <w:r>
        <w:rPr>
          <w:rFonts w:ascii="Calibri" w:cs="Calibri" w:hAnsi="Calibri" w:eastAsia="Calibri"/>
          <w:color w:val="000000"/>
          <w:u w:color="000000"/>
          <w:rtl w:val="0"/>
          <w:lang w:val="en-US"/>
        </w:rPr>
        <w:t>Participating in a team building exercise (At Class 3)</w:t>
      </w:r>
    </w:p>
    <w:p>
      <w:pPr>
        <w:pStyle w:val="Body"/>
        <w:widowControl w:val="0"/>
        <w:numPr>
          <w:ilvl w:val="0"/>
          <w:numId w:val="8"/>
        </w:numPr>
        <w:tabs>
          <w:tab w:val="num" w:pos="720"/>
          <w:tab w:val="clear" w:pos="0"/>
        </w:tabs>
        <w:bidi w:val="0"/>
        <w:spacing w:after="0" w:line="240" w:lineRule="auto"/>
        <w:ind w:left="720" w:right="0" w:hanging="360"/>
        <w:jc w:val="left"/>
        <w:rPr>
          <w:rFonts w:ascii="Trebuchet MS" w:cs="Trebuchet MS" w:hAnsi="Trebuchet MS" w:eastAsia="Trebuchet MS"/>
          <w:color w:val="000000"/>
          <w:position w:val="0"/>
          <w:sz w:val="22"/>
          <w:szCs w:val="22"/>
          <w:u w:color="000000"/>
          <w:rtl w:val="0"/>
          <w:lang w:val="en-US"/>
        </w:rPr>
      </w:pPr>
      <w:r>
        <w:rPr>
          <w:rFonts w:ascii="Calibri" w:cs="Calibri" w:hAnsi="Calibri" w:eastAsia="Calibri"/>
          <w:color w:val="000000"/>
          <w:u w:color="000000"/>
          <w:rtl w:val="0"/>
          <w:lang w:val="en-US"/>
        </w:rPr>
        <w:t>Developing a team contract (See Section 3 of this Handbook)</w:t>
      </w:r>
    </w:p>
    <w:p>
      <w:pPr>
        <w:pStyle w:val="Body"/>
        <w:widowControl w:val="0"/>
        <w:numPr>
          <w:ilvl w:val="0"/>
          <w:numId w:val="9"/>
        </w:numPr>
        <w:tabs>
          <w:tab w:val="num" w:pos="720"/>
          <w:tab w:val="clear" w:pos="0"/>
        </w:tabs>
        <w:bidi w:val="0"/>
        <w:spacing w:after="0" w:line="240" w:lineRule="auto"/>
        <w:ind w:left="720" w:right="0" w:hanging="360"/>
        <w:jc w:val="left"/>
        <w:rPr>
          <w:rFonts w:ascii="Trebuchet MS" w:cs="Trebuchet MS" w:hAnsi="Trebuchet MS" w:eastAsia="Trebuchet MS"/>
          <w:color w:val="000000"/>
          <w:position w:val="0"/>
          <w:sz w:val="22"/>
          <w:szCs w:val="22"/>
          <w:u w:color="000000"/>
          <w:shd w:val="clear" w:color="auto" w:fill="ffffff"/>
          <w:rtl w:val="0"/>
          <w:lang w:val="en-US"/>
        </w:rPr>
      </w:pPr>
      <w:r>
        <w:rPr>
          <w:rFonts w:ascii="Calibri" w:cs="Calibri" w:hAnsi="Calibri" w:eastAsia="Calibri"/>
          <w:color w:val="000000"/>
          <w:u w:color="000000"/>
          <w:shd w:val="clear" w:color="auto" w:fill="ffffff"/>
          <w:rtl w:val="0"/>
          <w:lang w:val="en-US"/>
        </w:rPr>
        <w:t>Analyzing a complex human resources management case as a team.</w:t>
      </w:r>
    </w:p>
    <w:p>
      <w:pPr>
        <w:pStyle w:val="Body"/>
        <w:widowControl w:val="0"/>
        <w:spacing w:after="0" w:line="240" w:lineRule="auto"/>
        <w:ind w:left="720" w:firstLine="0"/>
        <w:rPr>
          <w:rFonts w:ascii="Calibri" w:cs="Calibri" w:hAnsi="Calibri" w:eastAsia="Calibri"/>
          <w:color w:val="000000"/>
          <w:u w:color="000000"/>
          <w:shd w:val="clear" w:color="auto" w:fill="ffffff"/>
          <w:lang w:val="en-US"/>
        </w:rPr>
      </w:pPr>
    </w:p>
    <w:p>
      <w:pPr>
        <w:pStyle w:val="Body"/>
        <w:spacing w:after="0" w:line="240" w:lineRule="auto"/>
        <w:ind w:firstLine="720"/>
        <w:rPr>
          <w:rFonts w:ascii="Calibri" w:cs="Calibri" w:hAnsi="Calibri" w:eastAsia="Calibri"/>
          <w:color w:val="000000"/>
          <w:u w:color="000000"/>
          <w:shd w:val="clear" w:color="auto" w:fill="ffffff"/>
          <w:lang w:val="en-US"/>
        </w:rPr>
      </w:pPr>
      <w:r>
        <w:rPr>
          <w:rFonts w:ascii="Calibri" w:cs="Calibri" w:hAnsi="Calibri" w:eastAsia="Calibri"/>
          <w:color w:val="000000"/>
          <w:u w:color="000000"/>
          <w:shd w:val="clear" w:color="auto" w:fill="ffffff"/>
          <w:rtl w:val="0"/>
          <w:lang w:val="en-US"/>
        </w:rPr>
        <w:t xml:space="preserve">Teams of 5 students will be formed during the first or second class. If a student enrolls in the class at a later date, </w:t>
      </w:r>
      <w:r>
        <w:rPr>
          <w:rFonts w:ascii="Calibri" w:cs="Calibri" w:hAnsi="Calibri" w:eastAsia="Calibri"/>
          <w:b w:val="1"/>
          <w:bCs w:val="1"/>
          <w:color w:val="000000"/>
          <w:u w:color="000000"/>
          <w:shd w:val="clear" w:color="auto" w:fill="ffffff"/>
          <w:rtl w:val="0"/>
          <w:lang w:val="en-US"/>
        </w:rPr>
        <w:t>she or he is responsible for joining a team no later than Class 3</w:t>
      </w:r>
      <w:r>
        <w:rPr>
          <w:rFonts w:ascii="Calibri" w:cs="Calibri" w:hAnsi="Calibri" w:eastAsia="Calibri"/>
          <w:color w:val="000000"/>
          <w:u w:color="000000"/>
          <w:shd w:val="clear" w:color="auto" w:fill="ffffff"/>
          <w:rtl w:val="0"/>
          <w:lang w:val="en-US"/>
        </w:rPr>
        <w:t xml:space="preserve">. No student will be permitted to remain in the course if they have not joined a team by this date. </w:t>
      </w:r>
    </w:p>
    <w:p>
      <w:pPr>
        <w:pStyle w:val="Body"/>
        <w:widowControl w:val="0"/>
        <w:shd w:val="clear" w:color="auto" w:fill="ffffff"/>
        <w:spacing w:after="0" w:line="240" w:lineRule="auto"/>
        <w:rPr>
          <w:rFonts w:ascii="Calibri" w:cs="Calibri" w:hAnsi="Calibri" w:eastAsia="Calibri"/>
          <w:b w:val="1"/>
          <w:bCs w:val="1"/>
          <w:shd w:val="clear" w:color="auto" w:fill="ffffff"/>
          <w:lang w:val="en-US"/>
        </w:rPr>
      </w:pPr>
    </w:p>
    <w:p>
      <w:pPr>
        <w:pStyle w:val="Body"/>
        <w:widowControl w:val="0"/>
        <w:numPr>
          <w:ilvl w:val="0"/>
          <w:numId w:val="12"/>
        </w:numPr>
        <w:shd w:val="clear" w:color="auto" w:fill="ffffff"/>
        <w:tabs>
          <w:tab w:val="num" w:pos="720"/>
          <w:tab w:val="left" w:pos="2610"/>
          <w:tab w:val="clear" w:pos="0"/>
        </w:tabs>
        <w:bidi w:val="0"/>
        <w:spacing w:after="0" w:line="240" w:lineRule="auto"/>
        <w:ind w:left="720" w:right="0" w:hanging="720"/>
        <w:jc w:val="left"/>
        <w:rPr>
          <w:rFonts w:ascii="Trebuchet MS" w:cs="Trebuchet MS" w:hAnsi="Trebuchet MS" w:eastAsia="Trebuchet MS"/>
          <w:b w:val="1"/>
          <w:bCs w:val="1"/>
          <w:position w:val="0"/>
          <w:u w:val="single"/>
          <w:shd w:val="clear" w:color="auto" w:fill="ffffff"/>
          <w:rtl w:val="0"/>
          <w:lang w:val="en-US"/>
        </w:rPr>
      </w:pPr>
      <w:r>
        <w:rPr>
          <w:rFonts w:ascii="Calibri" w:cs="Calibri" w:hAnsi="Calibri" w:eastAsia="Calibri"/>
          <w:b w:val="1"/>
          <w:bCs w:val="1"/>
          <w:u w:val="single"/>
          <w:shd w:val="clear" w:color="auto" w:fill="ffffff"/>
          <w:rtl w:val="0"/>
          <w:lang w:val="en-US"/>
        </w:rPr>
        <w:t>Summary of Team Project Deliverables</w:t>
      </w:r>
    </w:p>
    <w:p>
      <w:pPr>
        <w:pStyle w:val="Body"/>
        <w:widowControl w:val="0"/>
        <w:shd w:val="clear" w:color="auto" w:fill="ffffff"/>
        <w:tabs>
          <w:tab w:val="left" w:pos="2610"/>
        </w:tabs>
        <w:spacing w:after="0" w:line="240" w:lineRule="auto"/>
        <w:ind w:left="720" w:firstLine="0"/>
        <w:rPr>
          <w:rFonts w:ascii="Calibri" w:cs="Calibri" w:hAnsi="Calibri" w:eastAsia="Calibri"/>
          <w:b w:val="1"/>
          <w:bCs w:val="1"/>
          <w:u w:val="single"/>
          <w:shd w:val="clear" w:color="auto" w:fill="ffffff"/>
          <w:lang w:val="en-US"/>
        </w:rPr>
      </w:pPr>
    </w:p>
    <w:p>
      <w:pPr>
        <w:pStyle w:val="Body"/>
        <w:spacing w:after="0" w:line="240" w:lineRule="auto"/>
        <w:ind w:firstLine="720"/>
        <w:rPr>
          <w:rFonts w:ascii="Calibri" w:cs="Calibri" w:hAnsi="Calibri" w:eastAsia="Calibri"/>
          <w:color w:val="000000"/>
          <w:u w:color="000000"/>
          <w:shd w:val="clear" w:color="auto" w:fill="ffffff"/>
          <w:lang w:val="en-US"/>
        </w:rPr>
      </w:pPr>
      <w:r>
        <w:rPr>
          <w:rFonts w:ascii="Calibri" w:cs="Calibri" w:hAnsi="Calibri" w:eastAsia="Calibri"/>
          <w:color w:val="000000"/>
          <w:u w:color="000000"/>
          <w:shd w:val="clear" w:color="auto" w:fill="ffffff"/>
          <w:rtl w:val="0"/>
          <w:lang w:val="en-US"/>
        </w:rPr>
        <w:t>Your team will be given a comprehensive</w:t>
      </w:r>
      <w:r>
        <w:rPr>
          <w:rFonts w:ascii="Calibri" w:cs="Calibri" w:hAnsi="Calibri" w:eastAsia="Calibri"/>
          <w:b w:val="1"/>
          <w:bCs w:val="1"/>
          <w:color w:val="000000"/>
          <w:u w:color="000000"/>
          <w:shd w:val="clear" w:color="auto" w:fill="ffffff"/>
          <w:rtl w:val="0"/>
          <w:lang w:val="en-US"/>
        </w:rPr>
        <w:t xml:space="preserve"> </w:t>
      </w:r>
      <w:r>
        <w:rPr>
          <w:rFonts w:ascii="Calibri" w:cs="Calibri" w:hAnsi="Calibri" w:eastAsia="Calibri"/>
          <w:color w:val="000000"/>
          <w:u w:color="000000"/>
          <w:shd w:val="clear" w:color="auto" w:fill="ffffff"/>
          <w:rtl w:val="0"/>
          <w:lang w:val="en-US"/>
        </w:rPr>
        <w:t xml:space="preserve">human resources management case to analyse. </w:t>
      </w:r>
    </w:p>
    <w:p>
      <w:pPr>
        <w:pStyle w:val="Body"/>
        <w:spacing w:after="0" w:line="240" w:lineRule="auto"/>
        <w:rPr>
          <w:rFonts w:ascii="Calibri" w:cs="Calibri" w:hAnsi="Calibri" w:eastAsia="Calibri"/>
          <w:color w:val="000000"/>
          <w:u w:color="000000"/>
          <w:shd w:val="clear" w:color="auto" w:fill="ffffff"/>
          <w:lang w:val="en-US"/>
        </w:rPr>
      </w:pPr>
      <w:r>
        <w:rPr>
          <w:rFonts w:ascii="Calibri" w:cs="Calibri" w:hAnsi="Calibri" w:eastAsia="Calibri"/>
          <w:color w:val="000000"/>
          <w:u w:color="000000"/>
          <w:shd w:val="clear" w:color="auto" w:fill="ffffff"/>
          <w:rtl w:val="0"/>
          <w:lang w:val="en-US"/>
        </w:rPr>
        <w:t>Using course concepts and theory, you and your team members will be asked to identify problems and make recommendations about the case based on your team</w:t>
      </w:r>
      <w:r>
        <w:rPr>
          <w:rFonts w:ascii="Calibri" w:cs="Calibri" w:hAnsi="Calibri" w:eastAsia="Calibri"/>
          <w:color w:val="000000"/>
          <w:u w:color="000000"/>
          <w:shd w:val="clear" w:color="auto" w:fill="ffffff"/>
          <w:rtl w:val="0"/>
          <w:lang w:val="en-US"/>
        </w:rPr>
        <w:t>’</w:t>
      </w:r>
      <w:r>
        <w:rPr>
          <w:rFonts w:ascii="Calibri" w:cs="Calibri" w:hAnsi="Calibri" w:eastAsia="Calibri"/>
          <w:color w:val="000000"/>
          <w:u w:color="000000"/>
          <w:shd w:val="clear" w:color="auto" w:fill="ffffff"/>
          <w:rtl w:val="0"/>
          <w:lang w:val="en-US"/>
        </w:rPr>
        <w:t>s thorough analysis. See details in Section 6 of this handbook</w:t>
      </w:r>
    </w:p>
    <w:p>
      <w:pPr>
        <w:pStyle w:val="Body"/>
        <w:widowControl w:val="0"/>
        <w:shd w:val="clear" w:color="auto" w:fill="ffffff"/>
        <w:spacing w:after="0" w:line="240" w:lineRule="auto"/>
        <w:rPr>
          <w:rFonts w:ascii="Calibri" w:cs="Calibri" w:hAnsi="Calibri" w:eastAsia="Calibri"/>
          <w:shd w:val="clear" w:color="auto" w:fill="ffffff"/>
          <w:lang w:val="en-US"/>
        </w:rPr>
      </w:pPr>
    </w:p>
    <w:p>
      <w:pPr>
        <w:pStyle w:val="Body"/>
        <w:widowControl w:val="0"/>
        <w:shd w:val="clear" w:color="auto" w:fill="ffffff"/>
        <w:spacing w:after="0" w:line="240" w:lineRule="auto"/>
        <w:rPr>
          <w:rFonts w:ascii="Calibri" w:cs="Calibri" w:hAnsi="Calibri" w:eastAsia="Calibri"/>
          <w:shd w:val="clear" w:color="auto" w:fill="ffffff"/>
          <w:lang w:val="en-US"/>
        </w:rPr>
      </w:pPr>
      <w:r>
        <w:rPr>
          <w:rFonts w:ascii="Calibri" w:cs="Calibri" w:hAnsi="Calibri" w:eastAsia="Calibri"/>
          <w:shd w:val="clear" w:color="auto" w:fill="ffffff"/>
          <w:rtl w:val="0"/>
          <w:lang w:val="en-US"/>
        </w:rPr>
        <w:t>There are three parts to this team project:</w:t>
      </w:r>
    </w:p>
    <w:p>
      <w:pPr>
        <w:pStyle w:val="Body"/>
        <w:widowControl w:val="0"/>
        <w:numPr>
          <w:ilvl w:val="0"/>
          <w:numId w:val="15"/>
        </w:numPr>
        <w:shd w:val="clear" w:color="auto" w:fill="ffffff"/>
        <w:tabs>
          <w:tab w:val="num" w:pos="360"/>
          <w:tab w:val="left" w:pos="1260"/>
          <w:tab w:val="clear" w:pos="0"/>
        </w:tabs>
        <w:bidi w:val="0"/>
        <w:spacing w:after="0" w:line="240" w:lineRule="auto"/>
        <w:ind w:left="360" w:right="0" w:hanging="360"/>
        <w:jc w:val="left"/>
        <w:rPr>
          <w:rFonts w:ascii="Trebuchet MS" w:cs="Trebuchet MS" w:hAnsi="Trebuchet MS" w:eastAsia="Trebuchet MS"/>
          <w:position w:val="0"/>
          <w:sz w:val="22"/>
          <w:szCs w:val="22"/>
          <w:shd w:val="clear" w:color="auto" w:fill="ffffff"/>
          <w:rtl w:val="0"/>
          <w:lang w:val="en-US"/>
        </w:rPr>
      </w:pPr>
      <w:r>
        <w:rPr>
          <w:rFonts w:ascii="Calibri" w:cs="Calibri" w:hAnsi="Calibri" w:eastAsia="Calibri"/>
          <w:b w:val="1"/>
          <w:bCs w:val="1"/>
          <w:shd w:val="clear" w:color="auto" w:fill="ffffff"/>
          <w:rtl w:val="0"/>
          <w:lang w:val="en-US"/>
        </w:rPr>
        <w:t xml:space="preserve">Part 1:  </w:t>
        <w:tab/>
        <w:t>Team Contract (refer to the Team Contract Assignment)</w:t>
      </w:r>
    </w:p>
    <w:p>
      <w:pPr>
        <w:pStyle w:val="Body"/>
        <w:widowControl w:val="0"/>
        <w:numPr>
          <w:ilvl w:val="1"/>
          <w:numId w:val="17"/>
        </w:numPr>
        <w:shd w:val="clear" w:color="auto" w:fill="ffffff"/>
        <w:tabs>
          <w:tab w:val="num" w:pos="1260"/>
          <w:tab w:val="clear" w:pos="0"/>
        </w:tabs>
        <w:bidi w:val="0"/>
        <w:spacing w:after="0" w:line="240" w:lineRule="auto"/>
        <w:ind w:left="1440" w:right="0" w:hanging="360"/>
        <w:jc w:val="left"/>
        <w:rPr>
          <w:rFonts w:ascii="Trebuchet MS" w:cs="Trebuchet MS" w:hAnsi="Trebuchet MS" w:eastAsia="Trebuchet MS"/>
          <w:position w:val="0"/>
          <w:sz w:val="22"/>
          <w:szCs w:val="22"/>
          <w:shd w:val="clear" w:color="auto" w:fill="ffffff"/>
          <w:rtl w:val="0"/>
          <w:lang w:val="en-US"/>
        </w:rPr>
      </w:pPr>
      <w:r>
        <w:rPr>
          <w:rFonts w:ascii="Calibri" w:cs="Calibri" w:hAnsi="Calibri" w:eastAsia="Calibri"/>
          <w:b w:val="1"/>
          <w:bCs w:val="1"/>
          <w:shd w:val="clear" w:color="auto" w:fill="ffffff"/>
          <w:rtl w:val="0"/>
          <w:lang w:val="en-US"/>
        </w:rPr>
        <w:t>Due in Class 5 (Pass/Fail)</w:t>
      </w:r>
    </w:p>
    <w:p>
      <w:pPr>
        <w:pStyle w:val="Body"/>
        <w:widowControl w:val="0"/>
        <w:numPr>
          <w:ilvl w:val="0"/>
          <w:numId w:val="18"/>
        </w:numPr>
        <w:shd w:val="clear" w:color="auto" w:fill="ffffff"/>
        <w:tabs>
          <w:tab w:val="num" w:pos="360"/>
          <w:tab w:val="left" w:pos="1260"/>
          <w:tab w:val="clear" w:pos="0"/>
        </w:tabs>
        <w:bidi w:val="0"/>
        <w:spacing w:after="0" w:line="240" w:lineRule="auto"/>
        <w:ind w:left="360" w:right="0" w:hanging="360"/>
        <w:jc w:val="left"/>
        <w:rPr>
          <w:rFonts w:ascii="Trebuchet MS" w:cs="Trebuchet MS" w:hAnsi="Trebuchet MS" w:eastAsia="Trebuchet MS"/>
          <w:position w:val="0"/>
          <w:sz w:val="22"/>
          <w:szCs w:val="22"/>
          <w:shd w:val="clear" w:color="auto" w:fill="ffffff"/>
          <w:rtl w:val="0"/>
          <w:lang w:val="en-US"/>
        </w:rPr>
      </w:pPr>
      <w:r>
        <w:rPr>
          <w:rFonts w:ascii="Calibri" w:cs="Calibri" w:hAnsi="Calibri" w:eastAsia="Calibri"/>
          <w:b w:val="1"/>
          <w:bCs w:val="1"/>
          <w:shd w:val="clear" w:color="auto" w:fill="ffffff"/>
          <w:rtl w:val="0"/>
          <w:lang w:val="en-US"/>
        </w:rPr>
        <w:t xml:space="preserve">Part 2:  </w:t>
        <w:tab/>
        <w:t xml:space="preserve">Peer Evaluation 1 </w:t>
      </w:r>
      <w:r>
        <w:rPr>
          <w:rFonts w:ascii="Calibri" w:cs="Calibri" w:hAnsi="Calibri" w:eastAsia="Calibri"/>
          <w:b w:val="1"/>
          <w:bCs w:val="1"/>
          <w:shd w:val="clear" w:color="auto" w:fill="ffffff"/>
          <w:rtl w:val="0"/>
          <w:lang w:val="en-US"/>
        </w:rPr>
        <w:t>(refer to the Team Contract Assignment)</w:t>
      </w:r>
    </w:p>
    <w:p>
      <w:pPr>
        <w:pStyle w:val="Body"/>
        <w:widowControl w:val="0"/>
        <w:numPr>
          <w:ilvl w:val="1"/>
          <w:numId w:val="19"/>
        </w:numPr>
        <w:shd w:val="clear" w:color="auto" w:fill="ffffff"/>
        <w:tabs>
          <w:tab w:val="num" w:pos="1260"/>
          <w:tab w:val="clear" w:pos="0"/>
        </w:tabs>
        <w:bidi w:val="0"/>
        <w:spacing w:after="0" w:line="240" w:lineRule="auto"/>
        <w:ind w:left="1440" w:right="0" w:hanging="360"/>
        <w:jc w:val="left"/>
        <w:rPr>
          <w:rFonts w:ascii="Trebuchet MS" w:cs="Trebuchet MS" w:hAnsi="Trebuchet MS" w:eastAsia="Trebuchet MS"/>
          <w:b w:val="1"/>
          <w:bCs w:val="1"/>
          <w:position w:val="0"/>
          <w:sz w:val="22"/>
          <w:szCs w:val="22"/>
          <w:shd w:val="clear" w:color="auto" w:fill="ffffff"/>
          <w:rtl w:val="0"/>
          <w:lang w:val="en-US"/>
        </w:rPr>
      </w:pPr>
      <w:r>
        <w:rPr>
          <w:rFonts w:ascii="Calibri" w:cs="Calibri" w:hAnsi="Calibri" w:eastAsia="Calibri"/>
          <w:b w:val="1"/>
          <w:bCs w:val="1"/>
          <w:shd w:val="clear" w:color="auto" w:fill="ffffff"/>
          <w:rtl w:val="0"/>
          <w:lang w:val="en-US"/>
        </w:rPr>
        <w:t xml:space="preserve">Due in Class 9 (-2.5%) </w:t>
      </w:r>
    </w:p>
    <w:p>
      <w:pPr>
        <w:pStyle w:val="Body"/>
        <w:widowControl w:val="0"/>
        <w:numPr>
          <w:ilvl w:val="0"/>
          <w:numId w:val="20"/>
        </w:numPr>
        <w:shd w:val="clear" w:color="auto" w:fill="ffffff"/>
        <w:tabs>
          <w:tab w:val="num" w:pos="360"/>
          <w:tab w:val="left" w:pos="1260"/>
          <w:tab w:val="clear" w:pos="0"/>
        </w:tabs>
        <w:bidi w:val="0"/>
        <w:spacing w:after="0" w:line="240" w:lineRule="auto"/>
        <w:ind w:left="360" w:right="0" w:hanging="360"/>
        <w:jc w:val="left"/>
        <w:rPr>
          <w:rFonts w:ascii="Trebuchet MS" w:cs="Trebuchet MS" w:hAnsi="Trebuchet MS" w:eastAsia="Trebuchet MS"/>
          <w:position w:val="0"/>
          <w:sz w:val="22"/>
          <w:szCs w:val="22"/>
          <w:shd w:val="clear" w:color="auto" w:fill="ffffff"/>
          <w:rtl w:val="0"/>
          <w:lang w:val="en-US"/>
        </w:rPr>
      </w:pPr>
      <w:r>
        <w:rPr>
          <w:rFonts w:ascii="Calibri" w:cs="Calibri" w:hAnsi="Calibri" w:eastAsia="Calibri"/>
          <w:b w:val="1"/>
          <w:bCs w:val="1"/>
          <w:shd w:val="clear" w:color="auto" w:fill="ffffff"/>
          <w:rtl w:val="0"/>
          <w:lang w:val="en-US"/>
        </w:rPr>
        <w:t xml:space="preserve">Part 3:  </w:t>
        <w:tab/>
        <w:t xml:space="preserve">Team Case Report and Peer Evaluation 2 </w:t>
      </w:r>
      <w:r>
        <w:rPr>
          <w:rFonts w:ascii="Calibri" w:cs="Calibri" w:hAnsi="Calibri" w:eastAsia="Calibri"/>
          <w:b w:val="1"/>
          <w:bCs w:val="1"/>
          <w:shd w:val="clear" w:color="auto" w:fill="ffffff"/>
          <w:rtl w:val="0"/>
          <w:lang w:val="en-US"/>
        </w:rPr>
        <w:t>(refer to the Team Contract Assignment)</w:t>
      </w:r>
    </w:p>
    <w:p>
      <w:pPr>
        <w:pStyle w:val="Body"/>
        <w:widowControl w:val="0"/>
        <w:numPr>
          <w:ilvl w:val="1"/>
          <w:numId w:val="21"/>
        </w:numPr>
        <w:shd w:val="clear" w:color="auto" w:fill="ffffff"/>
        <w:tabs>
          <w:tab w:val="num" w:pos="1260"/>
          <w:tab w:val="clear" w:pos="0"/>
        </w:tabs>
        <w:bidi w:val="0"/>
        <w:spacing w:after="0" w:line="240" w:lineRule="auto"/>
        <w:ind w:left="1440" w:right="0" w:hanging="360"/>
        <w:jc w:val="left"/>
        <w:rPr>
          <w:rFonts w:ascii="Trebuchet MS" w:cs="Trebuchet MS" w:hAnsi="Trebuchet MS" w:eastAsia="Trebuchet MS"/>
          <w:b w:val="1"/>
          <w:bCs w:val="1"/>
          <w:position w:val="0"/>
          <w:sz w:val="22"/>
          <w:szCs w:val="22"/>
          <w:shd w:val="clear" w:color="auto" w:fill="ffffff"/>
          <w:rtl w:val="0"/>
          <w:lang w:val="en-US"/>
        </w:rPr>
      </w:pPr>
      <w:r>
        <w:rPr>
          <w:rFonts w:ascii="Calibri" w:cs="Calibri" w:hAnsi="Calibri" w:eastAsia="Calibri"/>
          <w:b w:val="1"/>
          <w:bCs w:val="1"/>
          <w:shd w:val="clear" w:color="auto" w:fill="ffffff"/>
          <w:rtl w:val="0"/>
          <w:lang w:val="en-US"/>
        </w:rPr>
        <w:t xml:space="preserve">Due in Class 12 (20%) </w:t>
      </w:r>
    </w:p>
    <w:p>
      <w:pPr>
        <w:pStyle w:val="Body"/>
        <w:tabs>
          <w:tab w:val="left" w:pos="720"/>
        </w:tabs>
        <w:spacing w:after="0" w:line="240" w:lineRule="auto"/>
        <w:rPr>
          <w:rFonts w:ascii="Calibri" w:cs="Calibri" w:hAnsi="Calibri" w:eastAsia="Calibri"/>
          <w:color w:val="000000"/>
          <w:u w:color="000000"/>
          <w:shd w:val="clear" w:color="auto" w:fill="ffffff"/>
          <w:lang w:val="en-US"/>
        </w:rPr>
      </w:pPr>
    </w:p>
    <w:p>
      <w:pPr>
        <w:pStyle w:val="Body"/>
        <w:tabs>
          <w:tab w:val="left" w:pos="720"/>
        </w:tabs>
        <w:spacing w:after="0" w:line="240" w:lineRule="auto"/>
        <w:ind w:firstLine="360"/>
        <w:rPr>
          <w:rFonts w:ascii="Calibri" w:cs="Calibri" w:hAnsi="Calibri" w:eastAsia="Calibri"/>
          <w:color w:val="000000"/>
          <w:u w:color="000000"/>
          <w:lang w:val="en-US"/>
        </w:rPr>
      </w:pPr>
      <w:r>
        <w:rPr>
          <w:rFonts w:ascii="Calibri" w:cs="Calibri" w:hAnsi="Calibri" w:eastAsia="Calibri"/>
          <w:color w:val="000000"/>
          <w:u w:color="000000"/>
          <w:shd w:val="clear" w:color="auto" w:fill="ffffff"/>
          <w:rtl w:val="0"/>
          <w:lang w:val="en-US"/>
        </w:rPr>
        <w:tab/>
        <w:t xml:space="preserve">In addition to handing in a soft/copy at the appropriate class one submission per team), you must also submit both your Team Contract, your Problem Identification and your Detailed Recommendations (one submission per team) to </w:t>
      </w:r>
      <w:hyperlink r:id="rId4" w:history="1">
        <w:r>
          <w:rPr>
            <w:rStyle w:val="Hyperlink.0"/>
            <w:rFonts w:ascii="Calibri" w:cs="Calibri" w:hAnsi="Calibri" w:eastAsia="Calibri"/>
            <w:b w:val="1"/>
            <w:bCs w:val="1"/>
            <w:color w:val="0000ff"/>
            <w:u w:color="0000ff"/>
            <w:shd w:val="clear" w:color="auto" w:fill="ffffff"/>
            <w:rtl w:val="0"/>
            <w:lang w:val="en-US"/>
          </w:rPr>
          <w:t>turnitin.com</w:t>
        </w:r>
      </w:hyperlink>
      <w:r>
        <w:rPr>
          <w:rFonts w:ascii="Calibri" w:cs="Calibri" w:hAnsi="Calibri" w:eastAsia="Calibri"/>
          <w:color w:val="000000"/>
          <w:u w:color="000000"/>
          <w:shd w:val="clear" w:color="auto" w:fill="ffffff"/>
          <w:rtl w:val="0"/>
          <w:lang w:val="en-US"/>
        </w:rPr>
        <w:t xml:space="preserve"> via the assignment dropbox on the course D2L Brightspace site by the respective due dates</w:t>
      </w:r>
      <w:r>
        <w:rPr>
          <w:rFonts w:ascii="Calibri" w:cs="Calibri" w:hAnsi="Calibri" w:eastAsia="Calibri"/>
          <w:color w:val="000000"/>
          <w:u w:color="000000"/>
          <w:rtl w:val="0"/>
          <w:lang w:val="en-US"/>
        </w:rPr>
        <w:t xml:space="preserve">. </w:t>
      </w:r>
    </w:p>
    <w:p>
      <w:pPr>
        <w:pStyle w:val="Body"/>
        <w:tabs>
          <w:tab w:val="left" w:pos="720"/>
        </w:tabs>
        <w:spacing w:after="0" w:line="240" w:lineRule="auto"/>
        <w:ind w:firstLine="360"/>
        <w:rPr>
          <w:rFonts w:ascii="Calibri" w:cs="Calibri" w:hAnsi="Calibri" w:eastAsia="Calibri"/>
          <w:color w:val="000000"/>
          <w:u w:color="000000"/>
          <w:lang w:val="en-US"/>
        </w:rPr>
      </w:pPr>
    </w:p>
    <w:p>
      <w:pPr>
        <w:pStyle w:val="Body"/>
        <w:tabs>
          <w:tab w:val="left" w:pos="720"/>
        </w:tabs>
        <w:spacing w:after="0" w:line="240" w:lineRule="auto"/>
        <w:rPr>
          <w:rFonts w:ascii="Calibri" w:cs="Calibri" w:hAnsi="Calibri" w:eastAsia="Calibri"/>
          <w:color w:val="000000"/>
          <w:u w:color="000000"/>
          <w:lang w:val="en-US"/>
        </w:rPr>
      </w:pPr>
      <w:r>
        <w:rPr>
          <w:rFonts w:ascii="Calibri" w:cs="Calibri" w:hAnsi="Calibri" w:eastAsia="Calibri"/>
          <w:b w:val="1"/>
          <w:bCs w:val="1"/>
          <w:color w:val="000000"/>
          <w:u w:color="000000"/>
          <w:rtl w:val="0"/>
          <w:lang w:val="en-US"/>
        </w:rPr>
        <w:t>Note: Late submissions will not be accepted</w:t>
      </w:r>
      <w:r>
        <w:rPr>
          <w:rFonts w:ascii="Calibri" w:cs="Calibri" w:hAnsi="Calibri" w:eastAsia="Calibri"/>
          <w:color w:val="000000"/>
          <w:u w:color="000000"/>
          <w:rtl w:val="0"/>
          <w:lang w:val="en-US"/>
        </w:rPr>
        <w:t xml:space="preserve"> except in extenuating circumstances and where acceptable documentation is provided. If a late paper is accepted, it will be subject to a </w:t>
      </w:r>
      <w:r>
        <w:rPr>
          <w:rFonts w:ascii="Calibri" w:cs="Calibri" w:hAnsi="Calibri" w:eastAsia="Calibri"/>
          <w:rtl w:val="0"/>
          <w:lang w:val="en-US"/>
        </w:rPr>
        <w:t>mark</w:t>
      </w:r>
      <w:r>
        <w:rPr>
          <w:rFonts w:ascii="Calibri" w:cs="Calibri" w:hAnsi="Calibri" w:eastAsia="Calibri"/>
          <w:color w:val="000000"/>
          <w:u w:color="000000"/>
          <w:rtl w:val="0"/>
          <w:lang w:val="en-US"/>
        </w:rPr>
        <w:t xml:space="preserve"> penalty at the discretion of the instructor. </w:t>
      </w:r>
    </w:p>
    <w:p>
      <w:pPr>
        <w:pStyle w:val="Body"/>
        <w:spacing w:after="0" w:line="240" w:lineRule="auto"/>
        <w:rPr>
          <w:rFonts w:ascii="Calibri" w:cs="Calibri" w:hAnsi="Calibri" w:eastAsia="Calibri"/>
          <w:color w:val="000000"/>
          <w:u w:color="000000"/>
          <w:lang w:val="en-US"/>
        </w:rPr>
      </w:pPr>
    </w:p>
    <w:p>
      <w:pPr>
        <w:pStyle w:val="Body"/>
        <w:tabs>
          <w:tab w:val="left" w:pos="720"/>
          <w:tab w:val="left" w:pos="1440"/>
          <w:tab w:val="right" w:pos="9090"/>
        </w:tabs>
        <w:spacing w:after="0" w:line="240" w:lineRule="auto"/>
        <w:rPr>
          <w:rFonts w:ascii="Calibri" w:cs="Calibri" w:hAnsi="Calibri" w:eastAsia="Calibri"/>
          <w:b w:val="1"/>
          <w:bCs w:val="1"/>
          <w:sz w:val="20"/>
          <w:szCs w:val="20"/>
          <w:u w:val="single"/>
          <w:lang w:val="en-US"/>
        </w:rPr>
      </w:pPr>
      <w:r>
        <w:rPr>
          <w:rFonts w:ascii="Calibri" w:cs="Calibri" w:hAnsi="Calibri" w:eastAsia="Calibri"/>
          <w:b w:val="1"/>
          <w:bCs w:val="1"/>
          <w:color w:val="000000"/>
          <w:u w:color="000000"/>
          <w:shd w:val="clear" w:color="auto" w:fill="ffffff"/>
          <w:rtl w:val="0"/>
          <w:lang w:val="en-US"/>
        </w:rPr>
        <w:t xml:space="preserve">1. </w:t>
      </w:r>
      <w:r>
        <w:rPr>
          <w:rFonts w:ascii="Calibri" w:cs="Calibri" w:hAnsi="Calibri" w:eastAsia="Calibri"/>
          <w:b w:val="1"/>
          <w:bCs w:val="1"/>
          <w:u w:val="single"/>
          <w:shd w:val="clear" w:color="auto" w:fill="ffffff"/>
          <w:rtl w:val="0"/>
          <w:lang w:val="en-US"/>
        </w:rPr>
        <w:t xml:space="preserve">Team Case Report </w:t>
      </w:r>
      <w:r>
        <w:rPr>
          <w:rFonts w:ascii="Calibri" w:cs="Calibri" w:hAnsi="Calibri" w:eastAsia="Calibri"/>
          <w:b w:val="1"/>
          <w:bCs w:val="1"/>
          <w:u w:val="single"/>
          <w:rtl w:val="0"/>
          <w:lang w:val="en-US"/>
        </w:rPr>
        <w:t>Due Class 12 (20%)</w:t>
      </w:r>
    </w:p>
    <w:p>
      <w:pPr>
        <w:pStyle w:val="Body"/>
        <w:tabs>
          <w:tab w:val="left" w:pos="720"/>
          <w:tab w:val="left" w:pos="1440"/>
          <w:tab w:val="right" w:pos="9090"/>
        </w:tabs>
        <w:spacing w:after="0" w:line="240" w:lineRule="auto"/>
        <w:rPr>
          <w:rFonts w:ascii="Calibri" w:cs="Calibri" w:hAnsi="Calibri" w:eastAsia="Calibri"/>
          <w:b w:val="1"/>
          <w:bCs w:val="1"/>
          <w:color w:val="000000"/>
          <w:u w:val="single" w:color="000000"/>
          <w:shd w:val="clear" w:color="auto" w:fill="ffffff"/>
          <w:lang w:val="en-US"/>
        </w:rPr>
      </w:pPr>
    </w:p>
    <w:p>
      <w:pPr>
        <w:pStyle w:val="Body"/>
        <w:spacing w:after="0" w:line="240" w:lineRule="auto"/>
        <w:jc w:val="both"/>
        <w:rPr>
          <w:rFonts w:ascii="Calibri" w:cs="Calibri" w:hAnsi="Calibri" w:eastAsia="Calibri"/>
          <w:shd w:val="clear" w:color="auto" w:fill="ffffff"/>
          <w:lang w:val="en-US"/>
        </w:rPr>
      </w:pPr>
      <w:r>
        <w:rPr>
          <w:rFonts w:ascii="Calibri" w:cs="Calibri" w:hAnsi="Calibri" w:eastAsia="Calibri"/>
          <w:rtl w:val="0"/>
          <w:lang w:val="en-US"/>
        </w:rPr>
        <w:t xml:space="preserve">Your team will complete a comprehensive analysis of the case provided by your instructor. </w:t>
      </w:r>
      <w:r>
        <w:rPr>
          <w:rFonts w:ascii="Calibri" w:cs="Calibri" w:hAnsi="Calibri" w:eastAsia="Calibri"/>
          <w:shd w:val="clear" w:color="auto" w:fill="ffffff"/>
          <w:rtl w:val="0"/>
          <w:lang w:val="en-US"/>
        </w:rPr>
        <w:t xml:space="preserve">The case will provide you with a workplace scenario and your team will be asked to assume the role of a consulting firm hired by the organization in the case to identify and provide solutions for problems contained in the case.  Your report will be graded on your ability to critically analyse the case using course concepts and theory. </w:t>
      </w:r>
    </w:p>
    <w:p>
      <w:pPr>
        <w:pStyle w:val="Body"/>
        <w:spacing w:after="0" w:line="240" w:lineRule="auto"/>
        <w:jc w:val="both"/>
        <w:rPr>
          <w:rFonts w:ascii="Calibri" w:cs="Calibri" w:hAnsi="Calibri" w:eastAsia="Calibri"/>
          <w:shd w:val="clear" w:color="auto" w:fill="ffffff"/>
          <w:lang w:val="en-US"/>
        </w:rPr>
      </w:pPr>
    </w:p>
    <w:p>
      <w:pPr>
        <w:pStyle w:val="Body"/>
        <w:spacing w:after="0" w:line="240" w:lineRule="auto"/>
        <w:rPr>
          <w:rFonts w:ascii="Calibri" w:cs="Calibri" w:hAnsi="Calibri" w:eastAsia="Calibri"/>
        </w:rPr>
      </w:pPr>
      <w:r>
        <w:rPr>
          <w:rFonts w:ascii="Calibri" w:cs="Calibri" w:hAnsi="Calibri" w:eastAsia="Calibri"/>
          <w:shd w:val="clear" w:color="auto" w:fill="ffffff"/>
          <w:rtl w:val="0"/>
          <w:lang w:val="en-US"/>
        </w:rPr>
        <w:t xml:space="preserve">The first step in your analysis is to </w:t>
      </w:r>
      <w:r>
        <w:rPr>
          <w:rFonts w:ascii="Calibri" w:cs="Calibri" w:hAnsi="Calibri" w:eastAsia="Calibri"/>
          <w:rtl w:val="0"/>
          <w:lang w:val="en-US"/>
        </w:rPr>
        <w:t xml:space="preserve">identify the various HR problems contained in the case. </w:t>
      </w:r>
      <w:r>
        <w:rPr>
          <w:rFonts w:ascii="Calibri" w:cs="Calibri" w:hAnsi="Calibri" w:eastAsia="Calibri"/>
          <w:rtl w:val="0"/>
          <w:lang w:val="en-US"/>
        </w:rPr>
        <w:t xml:space="preserve">This section should include a detailed explanation of specific problems, challenges or issues facing the company in the case.  Your discussion should explain the problem/issue, describe </w:t>
      </w:r>
      <w:r>
        <w:rPr>
          <w:rFonts w:ascii="Calibri" w:cs="Calibri" w:hAnsi="Calibri" w:eastAsia="Calibri"/>
          <w:b w:val="1"/>
          <w:bCs w:val="1"/>
          <w:rtl w:val="0"/>
          <w:lang w:val="en-US"/>
        </w:rPr>
        <w:t>why</w:t>
      </w:r>
      <w:r>
        <w:rPr>
          <w:rFonts w:ascii="Calibri" w:cs="Calibri" w:hAnsi="Calibri" w:eastAsia="Calibri"/>
          <w:rtl w:val="0"/>
          <w:lang w:val="en-US"/>
        </w:rPr>
        <w:t xml:space="preserve"> it is a concern for the organization, and identify the stakeholders affected.  </w:t>
      </w:r>
    </w:p>
    <w:p>
      <w:pPr>
        <w:pStyle w:val="Body"/>
        <w:spacing w:after="0" w:line="240" w:lineRule="auto"/>
        <w:jc w:val="both"/>
        <w:rPr>
          <w:rFonts w:ascii="Calibri" w:cs="Calibri" w:hAnsi="Calibri" w:eastAsia="Calibri"/>
        </w:rPr>
      </w:pPr>
    </w:p>
    <w:p>
      <w:pPr>
        <w:pStyle w:val="Body"/>
        <w:spacing w:after="0" w:line="240" w:lineRule="auto"/>
        <w:jc w:val="both"/>
        <w:rPr>
          <w:rFonts w:ascii="Calibri" w:cs="Calibri" w:hAnsi="Calibri" w:eastAsia="Calibri"/>
        </w:rPr>
      </w:pPr>
      <w:r>
        <w:rPr>
          <w:rFonts w:ascii="Calibri" w:cs="Calibri" w:hAnsi="Calibri" w:eastAsia="Calibri"/>
          <w:rtl w:val="0"/>
          <w:lang w:val="en-US"/>
        </w:rPr>
        <w:t xml:space="preserve">The problem section, should identify at least five </w:t>
      </w:r>
      <w:r>
        <w:rPr>
          <w:rFonts w:ascii="Calibri" w:cs="Calibri" w:hAnsi="Calibri" w:eastAsia="Calibri"/>
          <w:u w:val="single"/>
          <w:rtl w:val="0"/>
        </w:rPr>
        <w:t>major</w:t>
      </w:r>
      <w:r>
        <w:rPr>
          <w:rFonts w:ascii="Calibri" w:cs="Calibri" w:hAnsi="Calibri" w:eastAsia="Calibri"/>
          <w:rtl w:val="0"/>
          <w:lang w:val="en-US"/>
        </w:rPr>
        <w:t xml:space="preserve"> problems with the current management of human resources at the organization in question. Defend your problem statements using both facts given in the case, and relevant course concepts from </w:t>
      </w:r>
      <w:r>
        <w:rPr>
          <w:rFonts w:ascii="Calibri" w:cs="Calibri" w:hAnsi="Calibri" w:eastAsia="Calibri"/>
          <w:b w:val="1"/>
          <w:bCs w:val="1"/>
          <w:rtl w:val="0"/>
          <w:lang w:val="en-US"/>
        </w:rPr>
        <w:t>at least 5 different chapters of the textbook</w:t>
      </w:r>
      <w:r>
        <w:rPr>
          <w:rFonts w:ascii="Calibri" w:cs="Calibri" w:hAnsi="Calibri" w:eastAsia="Calibri"/>
          <w:rtl w:val="0"/>
          <w:lang w:val="en-US"/>
        </w:rPr>
        <w:t xml:space="preserve">. In addition to information obtained from the textbook, you should also </w:t>
      </w:r>
      <w:r>
        <w:rPr>
          <w:rFonts w:ascii="Calibri" w:cs="Calibri" w:hAnsi="Calibri" w:eastAsia="Calibri"/>
          <w:b w:val="1"/>
          <w:bCs w:val="1"/>
          <w:rtl w:val="0"/>
          <w:lang w:val="en-US"/>
        </w:rPr>
        <w:t>include references from at least 3 different, reputable sources</w:t>
      </w:r>
      <w:r>
        <w:rPr>
          <w:rFonts w:ascii="Calibri" w:cs="Calibri" w:hAnsi="Calibri" w:eastAsia="Calibri"/>
          <w:rtl w:val="0"/>
          <w:lang w:val="en-US"/>
        </w:rPr>
        <w:t xml:space="preserve"> to support the problem identification.</w:t>
      </w:r>
    </w:p>
    <w:p>
      <w:pPr>
        <w:pStyle w:val="Body"/>
        <w:spacing w:after="0" w:line="240" w:lineRule="auto"/>
        <w:jc w:val="both"/>
        <w:rPr>
          <w:rFonts w:ascii="Calibri" w:cs="Calibri" w:hAnsi="Calibri" w:eastAsia="Calibri"/>
          <w:shd w:val="clear" w:color="auto" w:fill="ffffff"/>
          <w:lang w:val="en-US"/>
        </w:rPr>
      </w:pPr>
    </w:p>
    <w:p>
      <w:pPr>
        <w:pStyle w:val="Body"/>
        <w:spacing w:after="0" w:line="240" w:lineRule="auto"/>
        <w:jc w:val="both"/>
        <w:rPr>
          <w:rFonts w:ascii="Calibri" w:cs="Calibri" w:hAnsi="Calibri" w:eastAsia="Calibri"/>
        </w:rPr>
      </w:pPr>
      <w:r>
        <w:rPr>
          <w:rFonts w:ascii="Calibri" w:cs="Calibri" w:hAnsi="Calibri" w:eastAsia="Calibri"/>
          <w:shd w:val="clear" w:color="auto" w:fill="ffffff"/>
          <w:rtl w:val="0"/>
          <w:lang w:val="en-US"/>
        </w:rPr>
        <w:t xml:space="preserve">Based on the thorough analysis of the problems you identified in the previous report, and the contextual information provided in the case, </w:t>
      </w:r>
      <w:r>
        <w:rPr>
          <w:rFonts w:ascii="Calibri" w:cs="Calibri" w:hAnsi="Calibri" w:eastAsia="Calibri"/>
          <w:rtl w:val="0"/>
          <w:lang w:val="en-US"/>
        </w:rPr>
        <w:t xml:space="preserve">this component of the report should describe a detailed set of recommendations that address each of the aforementioned issues.  Your suggestions should not only speak to </w:t>
      </w:r>
      <w:r>
        <w:rPr>
          <w:rFonts w:ascii="Calibri" w:cs="Calibri" w:hAnsi="Calibri" w:eastAsia="Calibri"/>
          <w:b w:val="1"/>
          <w:bCs w:val="1"/>
          <w:rtl w:val="0"/>
          <w:lang w:val="en-US"/>
        </w:rPr>
        <w:t>what</w:t>
      </w:r>
      <w:r>
        <w:rPr>
          <w:rFonts w:ascii="Calibri" w:cs="Calibri" w:hAnsi="Calibri" w:eastAsia="Calibri"/>
          <w:rtl w:val="0"/>
          <w:lang w:val="en-US"/>
        </w:rPr>
        <w:t xml:space="preserve"> needs to be done to address each problem, but should also state </w:t>
      </w:r>
      <w:r>
        <w:rPr>
          <w:rFonts w:ascii="Calibri" w:cs="Calibri" w:hAnsi="Calibri" w:eastAsia="Calibri"/>
          <w:b w:val="1"/>
          <w:bCs w:val="1"/>
          <w:rtl w:val="0"/>
        </w:rPr>
        <w:t>how</w:t>
      </w:r>
      <w:r>
        <w:rPr>
          <w:rFonts w:ascii="Calibri" w:cs="Calibri" w:hAnsi="Calibri" w:eastAsia="Calibri"/>
          <w:rtl w:val="0"/>
          <w:lang w:val="en-US"/>
        </w:rPr>
        <w:t xml:space="preserve"> each proposed solution should be implemented.  Your recommendations should focus primarily on the HR elements of the case, however, Human Resource Management does not occur in a vacuum, therefore, you are also encouraged to discuss how your proposed suggestions may affect other business functions as well and how problems that are not directly HR issues may have an impact on the employees of the organization in question.  In addition to information obtained from the textbook, you should also </w:t>
      </w:r>
      <w:r>
        <w:rPr>
          <w:rFonts w:ascii="Calibri" w:cs="Calibri" w:hAnsi="Calibri" w:eastAsia="Calibri"/>
          <w:b w:val="1"/>
          <w:bCs w:val="1"/>
          <w:rtl w:val="0"/>
          <w:lang w:val="en-US"/>
        </w:rPr>
        <w:t>include references from at least 3 different, reputable sources</w:t>
      </w:r>
      <w:r>
        <w:rPr>
          <w:rFonts w:ascii="Calibri" w:cs="Calibri" w:hAnsi="Calibri" w:eastAsia="Calibri"/>
          <w:rtl w:val="0"/>
          <w:lang w:val="en-US"/>
        </w:rPr>
        <w:t xml:space="preserve"> to support your recommendations.  With the exception of the course textbook, you must use at least three </w:t>
      </w:r>
      <w:r>
        <w:rPr>
          <w:rFonts w:ascii="Calibri" w:cs="Calibri" w:hAnsi="Calibri" w:eastAsia="Calibri"/>
          <w:u w:val="single"/>
          <w:rtl w:val="0"/>
          <w:lang w:val="en-US"/>
        </w:rPr>
        <w:t>different</w:t>
      </w:r>
      <w:r>
        <w:rPr>
          <w:rFonts w:ascii="Calibri" w:cs="Calibri" w:hAnsi="Calibri" w:eastAsia="Calibri"/>
          <w:rtl w:val="0"/>
          <w:lang w:val="en-US"/>
        </w:rPr>
        <w:t xml:space="preserve"> sources than those used in the problem identification report. (If you reference the same material used in the problem identification report, this will not count towards the 3 sources, but may be used as </w:t>
      </w:r>
      <w:r>
        <w:rPr>
          <w:rFonts w:ascii="Calibri" w:cs="Calibri" w:hAnsi="Calibri" w:eastAsia="Calibri"/>
          <w:i w:val="1"/>
          <w:iCs w:val="1"/>
          <w:rtl w:val="0"/>
          <w:lang w:val="en-US"/>
        </w:rPr>
        <w:t xml:space="preserve">additional </w:t>
      </w:r>
      <w:r>
        <w:rPr>
          <w:rFonts w:ascii="Calibri" w:cs="Calibri" w:hAnsi="Calibri" w:eastAsia="Calibri"/>
          <w:rtl w:val="0"/>
          <w:lang w:val="en-US"/>
        </w:rPr>
        <w:t xml:space="preserve">references).  </w:t>
      </w:r>
    </w:p>
    <w:p>
      <w:pPr>
        <w:pStyle w:val="Body"/>
        <w:spacing w:after="0" w:line="240" w:lineRule="auto"/>
        <w:ind w:firstLine="720"/>
        <w:jc w:val="both"/>
        <w:rPr>
          <w:rFonts w:ascii="Calibri" w:cs="Calibri" w:hAnsi="Calibri" w:eastAsia="Calibri"/>
          <w:shd w:val="clear" w:color="auto" w:fill="ffffff"/>
          <w:lang w:val="en-US"/>
        </w:rPr>
      </w:pPr>
    </w:p>
    <w:p>
      <w:pPr>
        <w:pStyle w:val="Body"/>
        <w:tabs>
          <w:tab w:val="left" w:pos="720"/>
          <w:tab w:val="left" w:pos="900"/>
        </w:tabs>
        <w:spacing w:after="0" w:line="240" w:lineRule="auto"/>
        <w:rPr>
          <w:rFonts w:ascii="Calibri" w:cs="Calibri" w:hAnsi="Calibri" w:eastAsia="Calibri"/>
          <w:lang w:val="en-US"/>
        </w:rPr>
      </w:pPr>
      <w:r>
        <w:rPr>
          <w:rFonts w:ascii="Calibri" w:cs="Calibri" w:hAnsi="Calibri" w:eastAsia="Calibri"/>
          <w:rtl w:val="0"/>
          <w:lang w:val="en-US"/>
        </w:rPr>
        <w:t>Your detailed report (excluding any Appendices) should be a</w:t>
      </w:r>
      <w:r>
        <w:rPr>
          <w:rFonts w:ascii="Calibri" w:cs="Calibri" w:hAnsi="Calibri" w:eastAsia="Calibri"/>
          <w:i w:val="1"/>
          <w:iCs w:val="1"/>
          <w:rtl w:val="0"/>
          <w:lang w:val="en-US"/>
        </w:rPr>
        <w:t>pproximately</w:t>
      </w:r>
      <w:r>
        <w:rPr>
          <w:rFonts w:ascii="Calibri" w:cs="Calibri" w:hAnsi="Calibri" w:eastAsia="Calibri"/>
          <w:rtl w:val="0"/>
          <w:lang w:val="en-US"/>
        </w:rPr>
        <w:t xml:space="preserve"> 15 </w:t>
      </w:r>
      <w:r>
        <w:rPr>
          <w:rFonts w:ascii="Calibri" w:cs="Calibri" w:hAnsi="Calibri" w:eastAsia="Calibri"/>
          <w:rtl w:val="0"/>
          <w:lang w:val="en-US"/>
        </w:rPr>
        <w:t xml:space="preserve">– </w:t>
      </w:r>
      <w:r>
        <w:rPr>
          <w:rFonts w:ascii="Calibri" w:cs="Calibri" w:hAnsi="Calibri" w:eastAsia="Calibri"/>
          <w:rtl w:val="0"/>
          <w:lang w:val="en-US"/>
        </w:rPr>
        <w:t xml:space="preserve">20 pages, double-spaced. </w:t>
      </w:r>
    </w:p>
    <w:p>
      <w:pPr>
        <w:pStyle w:val="Body"/>
        <w:spacing w:after="0" w:line="240" w:lineRule="auto"/>
        <w:jc w:val="both"/>
        <w:rPr>
          <w:rFonts w:ascii="Calibri" w:cs="Calibri" w:hAnsi="Calibri" w:eastAsia="Calibri"/>
        </w:rPr>
      </w:pPr>
    </w:p>
    <w:p>
      <w:pPr>
        <w:pStyle w:val="Body"/>
        <w:spacing w:after="0" w:line="240" w:lineRule="auto"/>
        <w:rPr>
          <w:rFonts w:ascii="Calibri" w:cs="Calibri" w:hAnsi="Calibri" w:eastAsia="Calibri"/>
        </w:rPr>
      </w:pPr>
      <w:r>
        <w:rPr>
          <w:rFonts w:ascii="Calibri" w:cs="Calibri" w:hAnsi="Calibri" w:eastAsia="Calibri"/>
          <w:rtl w:val="0"/>
          <w:lang w:val="en-US"/>
        </w:rPr>
        <w:t>The report should include:</w:t>
      </w:r>
    </w:p>
    <w:p>
      <w:pPr>
        <w:pStyle w:val="List Paragraph"/>
        <w:numPr>
          <w:ilvl w:val="0"/>
          <w:numId w:val="24"/>
        </w:numPr>
        <w:tabs>
          <w:tab w:val="num" w:pos="720"/>
          <w:tab w:val="clear" w:pos="0"/>
        </w:tabs>
        <w:bidi w:val="0"/>
        <w:spacing w:after="0" w:line="240" w:lineRule="auto"/>
        <w:ind w:left="720" w:right="0" w:hanging="360"/>
        <w:jc w:val="left"/>
        <w:rPr>
          <w:rFonts w:ascii="Trebuchet MS" w:cs="Trebuchet MS" w:hAnsi="Trebuchet MS" w:eastAsia="Trebuchet MS"/>
          <w:position w:val="0"/>
          <w:rtl w:val="0"/>
        </w:rPr>
      </w:pPr>
      <w:r>
        <w:rPr>
          <w:rFonts w:ascii="Calibri" w:cs="Calibri" w:hAnsi="Calibri" w:eastAsia="Calibri"/>
          <w:rtl w:val="0"/>
          <w:lang w:val="en-US"/>
        </w:rPr>
        <w:t>A cover page</w:t>
      </w:r>
    </w:p>
    <w:p>
      <w:pPr>
        <w:pStyle w:val="List Paragraph"/>
        <w:numPr>
          <w:ilvl w:val="0"/>
          <w:numId w:val="24"/>
        </w:numPr>
        <w:tabs>
          <w:tab w:val="num" w:pos="720"/>
          <w:tab w:val="clear" w:pos="0"/>
        </w:tabs>
        <w:bidi w:val="0"/>
        <w:spacing w:after="0" w:line="240" w:lineRule="auto"/>
        <w:ind w:left="720" w:right="0" w:hanging="360"/>
        <w:jc w:val="left"/>
        <w:rPr>
          <w:rFonts w:ascii="Trebuchet MS" w:cs="Trebuchet MS" w:hAnsi="Trebuchet MS" w:eastAsia="Trebuchet MS"/>
          <w:position w:val="0"/>
          <w:shd w:val="clear" w:color="auto" w:fill="ffffff"/>
          <w:rtl w:val="0"/>
          <w:lang w:val="en-US"/>
        </w:rPr>
      </w:pPr>
      <w:r>
        <w:rPr>
          <w:rFonts w:ascii="Calibri" w:cs="Calibri" w:hAnsi="Calibri" w:eastAsia="Calibri"/>
          <w:rtl w:val="0"/>
          <w:lang w:val="en-US"/>
        </w:rPr>
        <w:t>A brief introduction to the report</w:t>
      </w:r>
    </w:p>
    <w:p>
      <w:pPr>
        <w:pStyle w:val="List Paragraph"/>
        <w:numPr>
          <w:ilvl w:val="0"/>
          <w:numId w:val="24"/>
        </w:numPr>
        <w:tabs>
          <w:tab w:val="num" w:pos="720"/>
          <w:tab w:val="clear" w:pos="0"/>
        </w:tabs>
        <w:bidi w:val="0"/>
        <w:spacing w:after="0" w:line="240" w:lineRule="auto"/>
        <w:ind w:left="720" w:right="0" w:hanging="360"/>
        <w:jc w:val="left"/>
        <w:rPr>
          <w:rFonts w:ascii="Trebuchet MS" w:cs="Trebuchet MS" w:hAnsi="Trebuchet MS" w:eastAsia="Trebuchet MS"/>
          <w:position w:val="0"/>
          <w:shd w:val="clear" w:color="auto" w:fill="ffffff"/>
          <w:rtl w:val="0"/>
          <w:lang w:val="en-US"/>
        </w:rPr>
      </w:pPr>
      <w:r>
        <w:rPr>
          <w:rFonts w:ascii="Calibri" w:cs="Calibri" w:hAnsi="Calibri" w:eastAsia="Calibri"/>
          <w:rtl w:val="0"/>
          <w:lang w:val="en-US"/>
        </w:rPr>
        <w:t>Problem Identification</w:t>
      </w:r>
    </w:p>
    <w:p>
      <w:pPr>
        <w:pStyle w:val="List Paragraph"/>
        <w:numPr>
          <w:ilvl w:val="0"/>
          <w:numId w:val="24"/>
        </w:numPr>
        <w:tabs>
          <w:tab w:val="num" w:pos="720"/>
          <w:tab w:val="clear" w:pos="0"/>
        </w:tabs>
        <w:bidi w:val="0"/>
        <w:spacing w:after="0" w:line="240" w:lineRule="auto"/>
        <w:ind w:left="720" w:right="0" w:hanging="360"/>
        <w:jc w:val="left"/>
        <w:rPr>
          <w:rFonts w:ascii="Trebuchet MS" w:cs="Trebuchet MS" w:hAnsi="Trebuchet MS" w:eastAsia="Trebuchet MS"/>
          <w:position w:val="0"/>
          <w:shd w:val="clear" w:color="auto" w:fill="ffffff"/>
          <w:rtl w:val="0"/>
          <w:lang w:val="en-US"/>
        </w:rPr>
      </w:pPr>
      <w:r>
        <w:rPr>
          <w:rFonts w:ascii="Calibri" w:cs="Calibri" w:hAnsi="Calibri" w:eastAsia="Calibri"/>
          <w:rtl w:val="0"/>
          <w:lang w:val="en-US"/>
        </w:rPr>
        <w:t>Detailed Recommendations</w:t>
      </w:r>
    </w:p>
    <w:p>
      <w:pPr>
        <w:pStyle w:val="List Paragraph"/>
        <w:numPr>
          <w:ilvl w:val="0"/>
          <w:numId w:val="24"/>
        </w:numPr>
        <w:tabs>
          <w:tab w:val="num" w:pos="720"/>
          <w:tab w:val="clear" w:pos="0"/>
        </w:tabs>
        <w:bidi w:val="0"/>
        <w:spacing w:after="0" w:line="240" w:lineRule="auto"/>
        <w:ind w:left="720" w:right="0" w:hanging="360"/>
        <w:jc w:val="left"/>
        <w:rPr>
          <w:rFonts w:ascii="Trebuchet MS" w:cs="Trebuchet MS" w:hAnsi="Trebuchet MS" w:eastAsia="Trebuchet MS"/>
          <w:position w:val="0"/>
          <w:shd w:val="clear" w:color="auto" w:fill="ffffff"/>
          <w:rtl w:val="0"/>
          <w:lang w:val="en-US"/>
        </w:rPr>
      </w:pPr>
      <w:r>
        <w:rPr>
          <w:rFonts w:ascii="Calibri" w:cs="Calibri" w:hAnsi="Calibri" w:eastAsia="Calibri"/>
          <w:rtl w:val="0"/>
          <w:lang w:val="en-US"/>
        </w:rPr>
        <w:t>A summary of roles (explained below)*</w:t>
      </w:r>
    </w:p>
    <w:p>
      <w:pPr>
        <w:pStyle w:val="List Paragraph"/>
        <w:numPr>
          <w:ilvl w:val="0"/>
          <w:numId w:val="24"/>
        </w:numPr>
        <w:tabs>
          <w:tab w:val="num" w:pos="720"/>
          <w:tab w:val="clear" w:pos="0"/>
        </w:tabs>
        <w:bidi w:val="0"/>
        <w:spacing w:after="0" w:line="240" w:lineRule="auto"/>
        <w:ind w:left="720" w:right="0" w:hanging="360"/>
        <w:jc w:val="left"/>
        <w:rPr>
          <w:rFonts w:ascii="Trebuchet MS" w:cs="Trebuchet MS" w:hAnsi="Trebuchet MS" w:eastAsia="Trebuchet MS"/>
          <w:position w:val="0"/>
          <w:shd w:val="clear" w:color="auto" w:fill="ffffff"/>
          <w:rtl w:val="0"/>
          <w:lang w:val="en-US"/>
        </w:rPr>
      </w:pPr>
      <w:r>
        <w:rPr>
          <w:rFonts w:ascii="Calibri" w:cs="Calibri" w:hAnsi="Calibri" w:eastAsia="Calibri"/>
          <w:rtl w:val="0"/>
          <w:lang w:val="en-US"/>
        </w:rPr>
        <w:t xml:space="preserve">A bibliography citing all sources used in the report.     </w:t>
      </w:r>
      <w:r>
        <w:rPr>
          <w:rFonts w:ascii="Calibri" w:cs="Calibri" w:hAnsi="Calibri" w:eastAsia="Calibri"/>
        </w:rPr>
        <w:br w:type="textWrapping"/>
      </w:r>
    </w:p>
    <w:p>
      <w:pPr>
        <w:pStyle w:val="Body"/>
        <w:tabs>
          <w:tab w:val="left" w:pos="720"/>
          <w:tab w:val="left" w:pos="1440"/>
          <w:tab w:val="right" w:pos="9090"/>
        </w:tabs>
        <w:spacing w:after="0" w:line="240" w:lineRule="auto"/>
        <w:rPr>
          <w:rFonts w:ascii="Calibri" w:cs="Calibri" w:hAnsi="Calibri" w:eastAsia="Calibri"/>
          <w:b w:val="1"/>
          <w:bCs w:val="1"/>
          <w:color w:val="000000"/>
          <w:u w:color="000000"/>
          <w:shd w:val="clear" w:color="auto" w:fill="ffffff"/>
          <w:lang w:val="en-US"/>
        </w:rPr>
      </w:pPr>
      <w:r>
        <w:rPr>
          <w:rFonts w:ascii="Calibri" w:cs="Calibri" w:hAnsi="Calibri" w:eastAsia="Calibri"/>
          <w:b w:val="1"/>
          <w:bCs w:val="1"/>
          <w:color w:val="000000"/>
          <w:u w:color="000000"/>
          <w:shd w:val="clear" w:color="auto" w:fill="ffffff"/>
          <w:rtl w:val="0"/>
          <w:lang w:val="en-US"/>
        </w:rPr>
        <w:t xml:space="preserve">The marking rubric at the end of this handbook (Appendix B) provides more details on the grading of each component of the report. </w:t>
      </w:r>
    </w:p>
    <w:p>
      <w:pPr>
        <w:pStyle w:val="Body"/>
        <w:tabs>
          <w:tab w:val="left" w:pos="720"/>
          <w:tab w:val="left" w:pos="1440"/>
          <w:tab w:val="right" w:pos="9090"/>
        </w:tabs>
        <w:spacing w:after="0" w:line="240" w:lineRule="auto"/>
        <w:rPr>
          <w:rFonts w:ascii="Calibri" w:cs="Calibri" w:hAnsi="Calibri" w:eastAsia="Calibri"/>
          <w:b w:val="1"/>
          <w:bCs w:val="1"/>
          <w:color w:val="000000"/>
          <w:u w:color="000000"/>
          <w:shd w:val="clear" w:color="auto" w:fill="ffffff"/>
          <w:lang w:val="en-US"/>
        </w:rPr>
      </w:pPr>
    </w:p>
    <w:p>
      <w:pPr>
        <w:pStyle w:val="Body"/>
        <w:spacing w:after="0" w:line="240" w:lineRule="auto"/>
        <w:rPr>
          <w:rFonts w:ascii="Calibri" w:cs="Calibri" w:hAnsi="Calibri" w:eastAsia="Calibri"/>
          <w:b w:val="1"/>
          <w:bCs w:val="1"/>
          <w:u w:val="single"/>
        </w:rPr>
      </w:pPr>
      <w:r>
        <w:rPr>
          <w:rFonts w:ascii="Calibri" w:cs="Calibri" w:hAnsi="Calibri" w:eastAsia="Calibri"/>
          <w:b w:val="1"/>
          <w:bCs w:val="1"/>
          <w:u w:val="single"/>
          <w:rtl w:val="0"/>
          <w:lang w:val="en-US"/>
        </w:rPr>
        <w:t>*Summary of roles (5 points)</w:t>
      </w:r>
    </w:p>
    <w:p>
      <w:pPr>
        <w:pStyle w:val="Body"/>
        <w:spacing w:after="0" w:line="240" w:lineRule="auto"/>
        <w:rPr>
          <w:rFonts w:ascii="Calibri" w:cs="Calibri" w:hAnsi="Calibri" w:eastAsia="Calibri"/>
          <w:b w:val="1"/>
          <w:bCs w:val="1"/>
          <w:u w:val="single"/>
        </w:rPr>
      </w:pPr>
    </w:p>
    <w:p>
      <w:pPr>
        <w:pStyle w:val="Body"/>
        <w:spacing w:after="0" w:line="240" w:lineRule="auto"/>
        <w:rPr>
          <w:rFonts w:ascii="Calibri" w:cs="Calibri" w:hAnsi="Calibri" w:eastAsia="Calibri"/>
        </w:rPr>
      </w:pPr>
      <w:r>
        <w:rPr>
          <w:rFonts w:ascii="Calibri" w:cs="Calibri" w:hAnsi="Calibri" w:eastAsia="Calibri"/>
          <w:rtl w:val="0"/>
          <w:lang w:val="en-US"/>
        </w:rPr>
        <w:t>Making reference to your team contract, this section should briefly describe each team member</w:t>
      </w:r>
      <w:r>
        <w:rPr>
          <w:rFonts w:ascii="Calibri" w:cs="Calibri" w:hAnsi="Calibri" w:eastAsia="Calibri"/>
          <w:rtl w:val="0"/>
          <w:lang w:val="fr-FR"/>
        </w:rPr>
        <w:t>’</w:t>
      </w:r>
      <w:r>
        <w:rPr>
          <w:rFonts w:ascii="Calibri" w:cs="Calibri" w:hAnsi="Calibri" w:eastAsia="Calibri"/>
          <w:rtl w:val="0"/>
          <w:lang w:val="en-US"/>
        </w:rPr>
        <w:t xml:space="preserve">s contribution to the project (i.e. who did what) and a short reflection on how the actual roles and division of work by the end of the project, compared to the planned roles/division of work at the beginning of the project.  </w:t>
      </w:r>
    </w:p>
    <w:p>
      <w:pPr>
        <w:pStyle w:val="Body"/>
        <w:spacing w:after="0" w:line="240" w:lineRule="auto"/>
        <w:rPr>
          <w:rFonts w:ascii="Calibri" w:cs="Calibri" w:hAnsi="Calibri" w:eastAsia="Calibri"/>
          <w:b w:val="1"/>
          <w:bCs w:val="1"/>
          <w:u w:val="single"/>
        </w:rPr>
      </w:pPr>
    </w:p>
    <w:p>
      <w:pPr>
        <w:pStyle w:val="Body"/>
        <w:spacing w:after="0" w:line="240" w:lineRule="auto"/>
        <w:rPr>
          <w:rFonts w:ascii="Calibri" w:cs="Calibri" w:hAnsi="Calibri" w:eastAsia="Calibri"/>
          <w:b w:val="1"/>
          <w:bCs w:val="1"/>
          <w:u w:val="single"/>
        </w:rPr>
      </w:pPr>
      <w:r>
        <w:rPr>
          <w:rFonts w:ascii="Calibri" w:cs="Calibri" w:hAnsi="Calibri" w:eastAsia="Calibri"/>
          <w:b w:val="1"/>
          <w:bCs w:val="1"/>
          <w:u w:val="single"/>
          <w:rtl w:val="0"/>
          <w:lang w:val="fr-FR"/>
        </w:rPr>
        <w:t>Deductions</w:t>
      </w:r>
    </w:p>
    <w:p>
      <w:pPr>
        <w:pStyle w:val="Body"/>
        <w:spacing w:after="0" w:line="240" w:lineRule="auto"/>
        <w:rPr>
          <w:rFonts w:ascii="Calibri" w:cs="Calibri" w:hAnsi="Calibri" w:eastAsia="Calibri"/>
          <w:b w:val="1"/>
          <w:bCs w:val="1"/>
          <w:u w:val="single"/>
        </w:rPr>
      </w:pPr>
    </w:p>
    <w:p>
      <w:pPr>
        <w:pStyle w:val="Body"/>
        <w:tabs>
          <w:tab w:val="left" w:pos="720"/>
          <w:tab w:val="left" w:pos="1440"/>
          <w:tab w:val="right" w:pos="9090"/>
        </w:tabs>
        <w:spacing w:after="0" w:line="240" w:lineRule="auto"/>
        <w:rPr>
          <w:rFonts w:ascii="Calibri" w:cs="Calibri" w:hAnsi="Calibri" w:eastAsia="Calibri"/>
        </w:rPr>
      </w:pPr>
      <w:r>
        <w:rPr>
          <w:rFonts w:ascii="Calibri" w:cs="Calibri" w:hAnsi="Calibri" w:eastAsia="Calibri"/>
          <w:rtl w:val="0"/>
          <w:lang w:val="en-US"/>
        </w:rPr>
        <w:t>Note that marks will be deducted for poor organization, flow, readability, contradictions or overlap reflecting ineffective teamwork, low grasp of subject- the paper is a rephrasing of the material rather than demonstrating a grasp of the subject and critical thinking, poor grammar, syntax, or spelling, citation inaccuracy and/or lack of professionalism i.e. sources not cited or not cited correctly using APA Citation style or an insufficient number of sources used.</w:t>
      </w:r>
    </w:p>
    <w:p>
      <w:pPr>
        <w:pStyle w:val="Body"/>
        <w:tabs>
          <w:tab w:val="left" w:pos="720"/>
          <w:tab w:val="left" w:pos="1440"/>
          <w:tab w:val="right" w:pos="9090"/>
        </w:tabs>
        <w:spacing w:after="0" w:line="240" w:lineRule="auto"/>
        <w:rPr>
          <w:rFonts w:ascii="Calibri" w:cs="Calibri" w:hAnsi="Calibri" w:eastAsia="Calibri"/>
        </w:rPr>
      </w:pPr>
    </w:p>
    <w:p>
      <w:pPr>
        <w:pStyle w:val="Body"/>
        <w:tabs>
          <w:tab w:val="left" w:pos="720"/>
          <w:tab w:val="left" w:pos="1440"/>
          <w:tab w:val="right" w:pos="9090"/>
        </w:tabs>
        <w:spacing w:after="0" w:line="240" w:lineRule="auto"/>
        <w:rPr>
          <w:rFonts w:ascii="Calibri" w:cs="Calibri" w:hAnsi="Calibri" w:eastAsia="Calibri"/>
          <w:b w:val="1"/>
          <w:bCs w:val="1"/>
          <w:color w:val="000000"/>
          <w:u w:color="000000"/>
          <w:shd w:val="clear" w:color="auto" w:fill="ffffff"/>
          <w:lang w:val="en-US"/>
        </w:rPr>
      </w:pPr>
      <w:r>
        <w:rPr>
          <w:rFonts w:ascii="Calibri" w:cs="Calibri" w:hAnsi="Calibri" w:eastAsia="Calibri"/>
          <w:rtl w:val="0"/>
          <w:lang w:val="en-US"/>
        </w:rPr>
        <w:t xml:space="preserve">Finally, please be sure to hand in your peer evaluation.  Each group member must individually complete at peer evaluation form. To maintain confidentiality, peer evaluations may be handed in separately from the report. You do not have to submit your peer evaluation on D2L; a hardcopy in the class is fine. </w:t>
      </w:r>
      <w:r>
        <w:rPr>
          <w:rFonts w:ascii="Calibri" w:cs="Calibri" w:hAnsi="Calibri" w:eastAsia="Calibri"/>
          <w:b w:val="1"/>
          <w:bCs w:val="1"/>
          <w:rtl w:val="0"/>
          <w:lang w:val="en-US"/>
        </w:rPr>
        <w:t xml:space="preserve">A failure to hand in your peer evaluation will result in a 2.5% deduction from your final course mark. </w:t>
      </w:r>
      <w:r>
        <w:rPr>
          <w:rFonts w:ascii="Calibri" w:cs="Calibri" w:hAnsi="Calibri" w:eastAsia="Calibri"/>
          <w:rtl w:val="0"/>
        </w:rPr>
        <w:br w:type="textWrapping"/>
      </w:r>
    </w:p>
    <w:p>
      <w:pPr>
        <w:pStyle w:val="Body"/>
        <w:tabs>
          <w:tab w:val="left" w:pos="720"/>
          <w:tab w:val="left" w:pos="900"/>
        </w:tabs>
        <w:spacing w:after="0" w:line="240" w:lineRule="auto"/>
        <w:rPr>
          <w:rFonts w:ascii="Calibri" w:cs="Calibri" w:hAnsi="Calibri" w:eastAsia="Calibri"/>
          <w:lang w:val="en-US"/>
        </w:rPr>
      </w:pPr>
      <w:r>
        <w:rPr>
          <w:rFonts w:ascii="Calibri" w:cs="Calibri" w:hAnsi="Calibri" w:eastAsia="Calibri"/>
          <w:rtl w:val="0"/>
          <w:lang w:val="en-US"/>
        </w:rPr>
        <w:t xml:space="preserve">Your report (one per team) is due in Class 12. A soft copy should be submitted to the assignment dropbox on the course D2L site. </w:t>
      </w:r>
    </w:p>
    <w:p>
      <w:pPr>
        <w:pStyle w:val="Body"/>
        <w:spacing w:after="0" w:line="240" w:lineRule="auto"/>
        <w:rPr>
          <w:rFonts w:ascii="Calibri" w:cs="Calibri" w:hAnsi="Calibri" w:eastAsia="Calibri"/>
          <w:b w:val="1"/>
          <w:bCs w:val="1"/>
          <w:sz w:val="24"/>
          <w:szCs w:val="24"/>
          <w:u w:val="single"/>
        </w:rPr>
      </w:pPr>
      <w:r>
        <w:rPr>
          <w:rFonts w:ascii="Calibri" w:cs="Calibri" w:hAnsi="Calibri" w:eastAsia="Calibri"/>
          <w:rtl w:val="0"/>
          <w:lang w:val="en-US"/>
        </w:rPr>
        <w:tab/>
      </w:r>
    </w:p>
    <w:p>
      <w:pPr>
        <w:pStyle w:val="Body"/>
        <w:spacing w:after="0" w:line="240" w:lineRule="auto"/>
      </w:pPr>
      <w:r>
        <w:rPr>
          <w:rFonts w:ascii="Calibri" w:cs="Calibri" w:hAnsi="Calibri" w:eastAsia="Calibri"/>
          <w:b w:val="1"/>
          <w:bCs w:val="1"/>
          <w:sz w:val="24"/>
          <w:szCs w:val="24"/>
          <w:u w:val="single"/>
          <w:rtl w:val="0"/>
        </w:rPr>
        <w:br w:type="page"/>
      </w:r>
    </w:p>
    <w:p>
      <w:pPr>
        <w:pStyle w:val="Body"/>
        <w:spacing w:after="0" w:line="240" w:lineRule="auto"/>
        <w:rPr>
          <w:rFonts w:ascii="Calibri" w:cs="Calibri" w:hAnsi="Calibri" w:eastAsia="Calibri"/>
          <w:b w:val="1"/>
          <w:bCs w:val="1"/>
          <w:sz w:val="24"/>
          <w:szCs w:val="24"/>
          <w:u w:val="single"/>
        </w:rPr>
      </w:pPr>
    </w:p>
    <w:p>
      <w:pPr>
        <w:pStyle w:val="Body"/>
        <w:jc w:val="center"/>
        <w:rPr>
          <w:rFonts w:ascii="Cambria" w:cs="Cambria" w:hAnsi="Cambria" w:eastAsia="Cambria"/>
          <w:b w:val="1"/>
          <w:bCs w:val="1"/>
          <w:sz w:val="23"/>
          <w:szCs w:val="23"/>
        </w:rPr>
      </w:pPr>
      <w:r>
        <w:rPr>
          <w:rFonts w:ascii="Cambria" w:cs="Cambria" w:hAnsi="Cambria" w:eastAsia="Cambria"/>
          <w:b w:val="1"/>
          <w:bCs w:val="1"/>
          <w:sz w:val="23"/>
          <w:szCs w:val="23"/>
          <w:rtl w:val="0"/>
          <w:lang w:val="en-US"/>
        </w:rPr>
        <w:t>Appendix A: Team Case: City Shuttle Inc.</w:t>
      </w:r>
    </w:p>
    <w:p>
      <w:pPr>
        <w:pStyle w:val="Body"/>
        <w:rPr>
          <w:sz w:val="23"/>
          <w:szCs w:val="23"/>
        </w:rPr>
      </w:pPr>
    </w:p>
    <w:p>
      <w:pPr>
        <w:pStyle w:val="Body"/>
        <w:jc w:val="both"/>
        <w:rPr>
          <w:sz w:val="23"/>
          <w:szCs w:val="23"/>
        </w:rPr>
      </w:pPr>
      <w:r>
        <w:rPr>
          <w:rFonts w:ascii="Times New Roman"/>
          <w:sz w:val="23"/>
          <w:szCs w:val="23"/>
          <w:rtl w:val="0"/>
          <w:lang w:val="en-US"/>
        </w:rPr>
        <w:t>It was 7:00 am on a Monday morning as Arjun Singh watched the sun rise from his 20</w:t>
      </w:r>
      <w:r>
        <w:rPr>
          <w:rFonts w:ascii="Times New Roman"/>
          <w:sz w:val="23"/>
          <w:szCs w:val="23"/>
          <w:vertAlign w:val="superscript"/>
          <w:rtl w:val="0"/>
          <w:lang w:val="en-US"/>
        </w:rPr>
        <w:t>th</w:t>
      </w:r>
      <w:r>
        <w:rPr>
          <w:rFonts w:ascii="Times New Roman"/>
          <w:sz w:val="23"/>
          <w:szCs w:val="23"/>
          <w:rtl w:val="0"/>
          <w:lang w:val="nl-NL"/>
        </w:rPr>
        <w:t xml:space="preserve"> floor corner office in Toronto</w:t>
      </w:r>
      <w:r>
        <w:rPr>
          <w:rFonts w:hAnsi="Times New Roman" w:hint="default"/>
          <w:sz w:val="23"/>
          <w:szCs w:val="23"/>
          <w:rtl w:val="0"/>
          <w:lang w:val="fr-FR"/>
        </w:rPr>
        <w:t>’</w:t>
      </w:r>
      <w:r>
        <w:rPr>
          <w:rFonts w:ascii="Times New Roman"/>
          <w:sz w:val="23"/>
          <w:szCs w:val="23"/>
          <w:rtl w:val="0"/>
          <w:lang w:val="en-US"/>
        </w:rPr>
        <w:t>s financial district.  Arjun was recently hired as the new CEO of City Shuttle Inc., replacing long time CEO Bill Thatcher who retired a few months earlier.   Arjun had served a number of C-suite roles throughout his career as former COO for a logistics company and as a CFO of a public transportation commission in his hometown of Vancouver, British Columbia.  His educational background included an undergraduate degree in engineering and graduate degrees in finance and business.  With roughly 20 years experience in industry, Arjun was well positioned to finally take the helm at City Shuttle.   He was both excited and nervous to begin this new chapter in his career.  He had learned from the many mistakes made by both himself and others at previous companies and was determined, this time, to run City Shuttle right!   Bill Thatcher stayed on for the first six months of Arjun</w:t>
      </w:r>
      <w:r>
        <w:rPr>
          <w:rFonts w:hAnsi="Times New Roman" w:hint="default"/>
          <w:sz w:val="23"/>
          <w:szCs w:val="23"/>
          <w:rtl w:val="0"/>
          <w:lang w:val="fr-FR"/>
        </w:rPr>
        <w:t>’</w:t>
      </w:r>
      <w:r>
        <w:rPr>
          <w:rFonts w:ascii="Times New Roman"/>
          <w:sz w:val="23"/>
          <w:szCs w:val="23"/>
          <w:rtl w:val="0"/>
          <w:lang w:val="en-US"/>
        </w:rPr>
        <w:t>s employment to help him transition into the new role and learn about the company. This was especially important given City Shuttle</w:t>
      </w:r>
      <w:r>
        <w:rPr>
          <w:rFonts w:hAnsi="Times New Roman" w:hint="default"/>
          <w:sz w:val="23"/>
          <w:szCs w:val="23"/>
          <w:rtl w:val="0"/>
          <w:lang w:val="fr-FR"/>
        </w:rPr>
        <w:t>’</w:t>
      </w:r>
      <w:r>
        <w:rPr>
          <w:rFonts w:ascii="Times New Roman"/>
          <w:sz w:val="23"/>
          <w:szCs w:val="23"/>
          <w:rtl w:val="0"/>
          <w:lang w:val="en-US"/>
        </w:rPr>
        <w:t>s recent acquisition of Reliable Bus Lines.  Arjun spent those months gathering as much information as possible about every aspect of City Shuttle.   Arjun, a firm believer in getting additional perspectives before making major decisions, has enlisted the help of a consulting firm to help him identify some of the major problems at City Shuttle and to inform possible recommendations to address these problems as well as to contribute to the overall success of the company in the future.  The results of Arjun</w:t>
      </w:r>
      <w:r>
        <w:rPr>
          <w:rFonts w:hAnsi="Times New Roman" w:hint="default"/>
          <w:sz w:val="23"/>
          <w:szCs w:val="23"/>
          <w:rtl w:val="0"/>
          <w:lang w:val="fr-FR"/>
        </w:rPr>
        <w:t>’</w:t>
      </w:r>
      <w:r>
        <w:rPr>
          <w:rFonts w:ascii="Times New Roman"/>
          <w:sz w:val="23"/>
          <w:szCs w:val="23"/>
          <w:rtl w:val="0"/>
          <w:lang w:val="en-US"/>
        </w:rPr>
        <w:t xml:space="preserve">s information gathering have been summarized below and given to the consulting firm.   Arjun and his executive team are eagerly awaiting the report from the consulting firm. </w:t>
      </w:r>
    </w:p>
    <w:p>
      <w:pPr>
        <w:pStyle w:val="Body"/>
        <w:jc w:val="both"/>
        <w:rPr>
          <w:sz w:val="23"/>
          <w:szCs w:val="23"/>
        </w:rPr>
      </w:pPr>
    </w:p>
    <w:p>
      <w:pPr>
        <w:pStyle w:val="Body"/>
        <w:jc w:val="both"/>
        <w:rPr>
          <w:sz w:val="23"/>
          <w:szCs w:val="23"/>
          <w:u w:val="single"/>
        </w:rPr>
      </w:pPr>
      <w:r>
        <w:rPr>
          <w:rFonts w:ascii="Times New Roman"/>
          <w:sz w:val="23"/>
          <w:szCs w:val="23"/>
          <w:u w:val="single"/>
          <w:rtl w:val="0"/>
          <w:lang w:val="en-US"/>
        </w:rPr>
        <w:t xml:space="preserve">City Shuttle (CS) </w:t>
      </w:r>
      <w:r>
        <w:rPr>
          <w:rFonts w:hAnsi="Times New Roman" w:hint="default"/>
          <w:sz w:val="23"/>
          <w:szCs w:val="23"/>
          <w:u w:val="single"/>
          <w:rtl w:val="0"/>
        </w:rPr>
        <w:t xml:space="preserve">– </w:t>
      </w:r>
      <w:r>
        <w:rPr>
          <w:rFonts w:ascii="Times New Roman"/>
          <w:sz w:val="23"/>
          <w:szCs w:val="23"/>
          <w:u w:val="single"/>
          <w:rtl w:val="0"/>
          <w:lang w:val="en-US"/>
        </w:rPr>
        <w:t>Company History, Structure and Key Business Practices</w:t>
      </w:r>
    </w:p>
    <w:p>
      <w:pPr>
        <w:pStyle w:val="Body"/>
        <w:jc w:val="both"/>
        <w:rPr>
          <w:sz w:val="23"/>
          <w:szCs w:val="23"/>
        </w:rPr>
      </w:pPr>
    </w:p>
    <w:p>
      <w:pPr>
        <w:pStyle w:val="Body"/>
        <w:jc w:val="both"/>
        <w:rPr>
          <w:sz w:val="23"/>
          <w:szCs w:val="23"/>
        </w:rPr>
      </w:pPr>
      <w:r>
        <w:rPr>
          <w:rFonts w:ascii="Times New Roman"/>
          <w:sz w:val="23"/>
          <w:szCs w:val="23"/>
          <w:rtl w:val="0"/>
          <w:lang w:val="en-US"/>
        </w:rPr>
        <w:t xml:space="preserve">City Shuttle (CS) was started over 40 years ago as an airport limousine car service based in Toronto.  In those days the business consisted of a fleet of 5 luxury sedans and 5 drivers, an office manager who coordinated bookings and administrative work and the owner, who oversaw the operations of the business.  </w:t>
      </w:r>
    </w:p>
    <w:p>
      <w:pPr>
        <w:pStyle w:val="Body"/>
        <w:jc w:val="both"/>
        <w:rPr>
          <w:sz w:val="23"/>
          <w:szCs w:val="23"/>
        </w:rPr>
      </w:pPr>
    </w:p>
    <w:p>
      <w:pPr>
        <w:pStyle w:val="Body"/>
        <w:jc w:val="both"/>
        <w:rPr>
          <w:sz w:val="23"/>
          <w:szCs w:val="23"/>
        </w:rPr>
      </w:pPr>
      <w:r>
        <w:rPr>
          <w:rFonts w:ascii="Times New Roman"/>
          <w:sz w:val="23"/>
          <w:szCs w:val="23"/>
          <w:rtl w:val="0"/>
          <w:lang w:val="en-US"/>
        </w:rPr>
        <w:t>Over the past four decades, CS has grown to be a large, nation-wide full shuttle service providing airport limousines to airports in major Canadian cities, including: Toronto, Vancouver, Montreal, Calgary and Halifax.  CS also provides taxi services as well as event transportation in all of the aforementioned cities.   In addition to transportation to-and-from the airport, CS customers can book a CS Taxi, van or shuttle bus, which can accommodate groups of up to 12 passengers.  Additionally, each location of CS has 2 limo-buses, which can accommodate up to 20 passengers for transportation to-and-from special events.  In total, CS has a fleet of over 250 vehicles and generates gross annual revenues in excess of $50 million.  The head office of City Shuttle, located in Toronto, is home to the company</w:t>
      </w:r>
      <w:r>
        <w:rPr>
          <w:rFonts w:hAnsi="Times New Roman" w:hint="default"/>
          <w:sz w:val="23"/>
          <w:szCs w:val="23"/>
          <w:rtl w:val="0"/>
          <w:lang w:val="fr-FR"/>
        </w:rPr>
        <w:t>’</w:t>
      </w:r>
      <w:r>
        <w:rPr>
          <w:rFonts w:ascii="Times New Roman"/>
          <w:sz w:val="23"/>
          <w:szCs w:val="23"/>
          <w:rtl w:val="0"/>
          <w:lang w:val="en-US"/>
        </w:rPr>
        <w:t xml:space="preserve">s marketing, accounting/finance and operations departments.  CS does not have an HR department or an HR specialist on senior staff.  Major decisions that affect employees are made by the executive team and communicated to the regional offices, where regional managers will inform employees of any changes.  Most interactions between employees and CS take place at the regional office level.   </w:t>
      </w:r>
    </w:p>
    <w:p>
      <w:pPr>
        <w:pStyle w:val="Body"/>
        <w:jc w:val="both"/>
        <w:rPr>
          <w:sz w:val="23"/>
          <w:szCs w:val="23"/>
        </w:rPr>
      </w:pPr>
    </w:p>
    <w:p>
      <w:pPr>
        <w:pStyle w:val="Body"/>
        <w:jc w:val="both"/>
        <w:rPr>
          <w:sz w:val="23"/>
          <w:szCs w:val="23"/>
        </w:rPr>
      </w:pPr>
      <w:r>
        <w:rPr>
          <w:rFonts w:ascii="Times New Roman"/>
          <w:sz w:val="23"/>
          <w:szCs w:val="23"/>
          <w:rtl w:val="0"/>
          <w:lang w:val="en-US"/>
        </w:rPr>
        <w:t>Across the 5-major cities, CS employs a total of 200 drivers, 75 of whom are full-time and 125 who work on a part-time or casual basis.   The full-time drivers are paid an hourly wage of $17/hour (in all cities).  When appropriate, full-time drivers are paid overtime (i.e. if their weekly hours extend beyond legislated provincial standards).  Full-time drivers enjoy access to CS</w:t>
      </w:r>
      <w:r>
        <w:rPr>
          <w:rFonts w:hAnsi="Times New Roman" w:hint="default"/>
          <w:sz w:val="23"/>
          <w:szCs w:val="23"/>
          <w:rtl w:val="0"/>
          <w:lang w:val="fr-FR"/>
        </w:rPr>
        <w:t>’</w:t>
      </w:r>
      <w:r>
        <w:rPr>
          <w:rFonts w:ascii="Times New Roman"/>
          <w:sz w:val="23"/>
          <w:szCs w:val="23"/>
          <w:rtl w:val="0"/>
          <w:lang w:val="en-US"/>
        </w:rPr>
        <w:t xml:space="preserve">s extended benefits and defined contribution pension plan.  The majority of the full-time drivers are males who have been with the company for at least 2-decades under the direction of Alan Baker, the CEO who led CS prior to Bill Thatcher.  </w:t>
      </w:r>
    </w:p>
    <w:p>
      <w:pPr>
        <w:pStyle w:val="Body"/>
        <w:jc w:val="both"/>
        <w:rPr>
          <w:sz w:val="23"/>
          <w:szCs w:val="23"/>
        </w:rPr>
      </w:pPr>
    </w:p>
    <w:p>
      <w:pPr>
        <w:pStyle w:val="Body"/>
        <w:jc w:val="both"/>
        <w:rPr>
          <w:sz w:val="23"/>
          <w:szCs w:val="23"/>
        </w:rPr>
      </w:pPr>
      <w:r>
        <w:rPr>
          <w:rFonts w:ascii="Times New Roman"/>
          <w:sz w:val="23"/>
          <w:szCs w:val="23"/>
          <w:rtl w:val="0"/>
          <w:lang w:val="en-US"/>
        </w:rPr>
        <w:t>When Bill Thatcher took over as CEO in 2010 he wanted to grow the business, while maintaining flexibility.  As a result, Thatcher decided to expand both the fleet of vehicles as well as the number of drivers.  However, Thatcher hired the majority of new drivers on a part-time/casual basis.  Under this new model, some drivers worked part-time hours earning the provincial minimum wage appropriate for their geographic region. Part-time employees of CS did not have access to the company</w:t>
      </w:r>
      <w:r>
        <w:rPr>
          <w:rFonts w:hAnsi="Times New Roman" w:hint="default"/>
          <w:sz w:val="23"/>
          <w:szCs w:val="23"/>
          <w:rtl w:val="0"/>
          <w:lang w:val="fr-FR"/>
        </w:rPr>
        <w:t>’</w:t>
      </w:r>
      <w:r>
        <w:rPr>
          <w:rFonts w:ascii="Times New Roman"/>
          <w:sz w:val="23"/>
          <w:szCs w:val="23"/>
          <w:rtl w:val="0"/>
          <w:lang w:val="en-US"/>
        </w:rPr>
        <w:t xml:space="preserve">s extended health or pension plans. However, most of the new drivers were not guaranteed a set number of hours per week, but rather they were casual employees who were </w:t>
      </w:r>
      <w:r>
        <w:rPr>
          <w:rFonts w:hAnsi="Times New Roman" w:hint="default"/>
          <w:sz w:val="23"/>
          <w:szCs w:val="23"/>
          <w:rtl w:val="0"/>
        </w:rPr>
        <w:t>‘</w:t>
      </w:r>
      <w:r>
        <w:rPr>
          <w:rFonts w:ascii="Times New Roman"/>
          <w:sz w:val="23"/>
          <w:szCs w:val="23"/>
          <w:rtl w:val="0"/>
          <w:lang w:val="en-US"/>
        </w:rPr>
        <w:t>on-call</w:t>
      </w:r>
      <w:r>
        <w:rPr>
          <w:rFonts w:hAnsi="Times New Roman" w:hint="default"/>
          <w:sz w:val="23"/>
          <w:szCs w:val="23"/>
          <w:rtl w:val="0"/>
          <w:lang w:val="fr-FR"/>
        </w:rPr>
        <w:t xml:space="preserve">’ </w:t>
      </w:r>
      <w:r>
        <w:rPr>
          <w:rFonts w:ascii="Times New Roman"/>
          <w:sz w:val="23"/>
          <w:szCs w:val="23"/>
          <w:rtl w:val="0"/>
          <w:lang w:val="en-US"/>
        </w:rPr>
        <w:t>when needed whereby a dispatcher would reach out to the fleet and, if no full-time/part-time drivers were available, the ride would be offered to a casual driver.   The casual driver was free to accept/refuse the ride.  If the first casual driver refused the ride, it would be offered to the next in accordance with the company</w:t>
      </w:r>
      <w:r>
        <w:rPr>
          <w:rFonts w:hAnsi="Times New Roman" w:hint="default"/>
          <w:sz w:val="23"/>
          <w:szCs w:val="23"/>
          <w:rtl w:val="0"/>
          <w:lang w:val="fr-FR"/>
        </w:rPr>
        <w:t>’</w:t>
      </w:r>
      <w:r>
        <w:rPr>
          <w:rFonts w:ascii="Times New Roman"/>
          <w:sz w:val="23"/>
          <w:szCs w:val="23"/>
          <w:rtl w:val="0"/>
          <w:lang w:val="en-US"/>
        </w:rPr>
        <w:t xml:space="preserve">s internal points system. (Drivers earn points based on the number of kilometers driven as well as customer feedback surveys).   Casual drivers were paid based on number of kilometers driven. Bill Thatcher believed that this would incentivise drivers and lead to increased commitment to the company as well as a fairer basis for compensation as exact mileage could be easily tracked and recorded using the GPS in all company cars.   This system proved to be very profitable for both drivers and CS when consumer demand was high and traffic light.  However, several casual drivers noted that in busy cities, during rush hour, drivers might spend hours travelling only a short distance.  Casual drivers do not receive any extended health or pension benefits from City Shuttle.   However, regardless of employment status (i.e. full-time, part-time or casual), all drivers were eligible to receive performance bonuses based on points (a function of the number of kilometers driven and positive customer feedback).   Since rides were first dispatched to full-time drivers and they had the greatest opportunity to develop ongoing relationships with customers, they were also the most likely to receive annual performance bonuses.  Although not impossible, it is very rare that a part-time driver would accumulate enough kilometers to meet the criteria for a bonus, regardless of how positive their customer reviews.  The probability of a casual driver ever receiving a bonus was almost zero.  In their employment contract it is stated that all drivers would receive a periodic review of their performance by their regional manager; however, CS does not have any record of any such reviews ever being conducted.  The compensation systems at City Shuttle have not changed in since 2010. </w:t>
      </w:r>
    </w:p>
    <w:p>
      <w:pPr>
        <w:pStyle w:val="Body"/>
        <w:jc w:val="both"/>
        <w:rPr>
          <w:sz w:val="23"/>
          <w:szCs w:val="23"/>
        </w:rPr>
      </w:pPr>
    </w:p>
    <w:p>
      <w:pPr>
        <w:pStyle w:val="Body"/>
        <w:jc w:val="both"/>
        <w:rPr>
          <w:sz w:val="23"/>
          <w:szCs w:val="23"/>
        </w:rPr>
      </w:pPr>
      <w:r>
        <w:rPr>
          <w:rFonts w:ascii="Times New Roman"/>
          <w:sz w:val="23"/>
          <w:szCs w:val="23"/>
          <w:rtl w:val="0"/>
          <w:lang w:val="sv-SE"/>
        </w:rPr>
        <w:t>Bill Summer</w:t>
      </w:r>
      <w:r>
        <w:rPr>
          <w:rFonts w:hAnsi="Times New Roman" w:hint="default"/>
          <w:sz w:val="23"/>
          <w:szCs w:val="23"/>
          <w:rtl w:val="0"/>
          <w:lang w:val="fr-FR"/>
        </w:rPr>
        <w:t>’</w:t>
      </w:r>
      <w:r>
        <w:rPr>
          <w:rFonts w:ascii="Times New Roman"/>
          <w:sz w:val="23"/>
          <w:szCs w:val="23"/>
          <w:rtl w:val="0"/>
          <w:lang w:val="en-US"/>
        </w:rPr>
        <w:t xml:space="preserve">s move to expand the company in large part by growing the number of casual drivers was a reaction to increasing competition from ride sharing services such as Uber and Lyft.  Although the uptake was relatively slow in Canada as compared to other parts of the world, Thatcher knew that it was only a matter of time until ride-sharing services pose a major threat to more traditional models of taxi and shuttle companies. City Shuttle hoped to maintain its competitive advantage not only by reducing costs in hiring a large contingent of casual drivers, but also through its brand loyalty.  Since CS has a long history in Canadian cities, it hopes to leverage consumer loyalty and a sense of security that customers know that CS drivers are highly trained, screened and fully insured.   CS requires all full and part-time drivers to attend mandatory paid training before beginning employment. Casual drivers are strongly encouraged to attend the training, however, the company does not pay for training for casual drivers.  All drivers are screened prior to employment.  CS drivers only drive CS vehicles, which are fully insured and meticulously maintained.  </w:t>
      </w:r>
    </w:p>
    <w:p>
      <w:pPr>
        <w:pStyle w:val="Body"/>
        <w:jc w:val="both"/>
        <w:rPr>
          <w:sz w:val="23"/>
          <w:szCs w:val="23"/>
        </w:rPr>
      </w:pPr>
    </w:p>
    <w:p>
      <w:pPr>
        <w:pStyle w:val="Body"/>
        <w:jc w:val="both"/>
        <w:rPr>
          <w:sz w:val="23"/>
          <w:szCs w:val="23"/>
        </w:rPr>
      </w:pPr>
      <w:r>
        <w:rPr>
          <w:rFonts w:ascii="Times New Roman"/>
          <w:sz w:val="23"/>
          <w:szCs w:val="23"/>
          <w:rtl w:val="0"/>
          <w:lang w:val="en-US"/>
        </w:rPr>
        <w:t>In 2012 CS spent a substantial amount of money hiring a third-party software company to build and optimize the company</w:t>
      </w:r>
      <w:r>
        <w:rPr>
          <w:rFonts w:hAnsi="Times New Roman" w:hint="default"/>
          <w:sz w:val="23"/>
          <w:szCs w:val="23"/>
          <w:rtl w:val="0"/>
          <w:lang w:val="fr-FR"/>
        </w:rPr>
        <w:t>’</w:t>
      </w:r>
      <w:r>
        <w:rPr>
          <w:rFonts w:ascii="Times New Roman"/>
          <w:sz w:val="23"/>
          <w:szCs w:val="23"/>
          <w:rtl w:val="0"/>
          <w:lang w:val="en-US"/>
        </w:rPr>
        <w:t>s website and app.  This would allow customers to book rides online or through the app.  As a result, CS had to layoff about half of its call-taking and dispatching staff across the country.   City Shuttle has, however, hired a small team of approximately 10 people working out of the Toronto head office to maintain the website and app.   An important feature of the site and app is the ability for customers to see driver</w:t>
      </w:r>
      <w:r>
        <w:rPr>
          <w:rFonts w:hAnsi="Times New Roman" w:hint="default"/>
          <w:sz w:val="23"/>
          <w:szCs w:val="23"/>
          <w:rtl w:val="0"/>
          <w:lang w:val="fr-FR"/>
        </w:rPr>
        <w:t>’</w:t>
      </w:r>
      <w:r>
        <w:rPr>
          <w:rFonts w:ascii="Times New Roman"/>
          <w:sz w:val="23"/>
          <w:szCs w:val="23"/>
          <w:rtl w:val="0"/>
          <w:lang w:val="en-US"/>
        </w:rPr>
        <w:t>s profiles, which includes a first name, photo and the number of years the driver has been with the company.  This allows customers to personally select a driver based on the profile information. In the event that a selected driver is not available, customers can create a priority list of drivers.  Customers also have the option to bypass driver selection and allow the company to send the first available driver.  Approximately half of CS customers choose to select a driver when booking their ride. CS marketing department believed this would help create consumer engagement and, hopefully, a lasting relationship between CS drivers and their clients.  CS has found this to be true for its executive airport limo service, where corporate clients can earn reward points for taking CS cars to and from airports for business travel.  Since these rides are often booked well in advance, they are usually assigned to the company</w:t>
      </w:r>
      <w:r>
        <w:rPr>
          <w:rFonts w:hAnsi="Times New Roman" w:hint="default"/>
          <w:sz w:val="23"/>
          <w:szCs w:val="23"/>
          <w:rtl w:val="0"/>
          <w:lang w:val="fr-FR"/>
        </w:rPr>
        <w:t>’</w:t>
      </w:r>
      <w:r>
        <w:rPr>
          <w:rFonts w:ascii="Times New Roman"/>
          <w:sz w:val="23"/>
          <w:szCs w:val="23"/>
          <w:rtl w:val="0"/>
          <w:lang w:val="en-US"/>
        </w:rPr>
        <w:t xml:space="preserve">s full-time drivers.  On the other hand, after analyzing the booking statistics, CS has noticed that, since the introduction of personal driver profiles, female and racialized drivers have received markedly fewer bookings than before the introduction of driver profiles and customer choice bookings. </w:t>
      </w:r>
    </w:p>
    <w:p>
      <w:pPr>
        <w:pStyle w:val="Body"/>
        <w:jc w:val="both"/>
        <w:rPr>
          <w:sz w:val="23"/>
          <w:szCs w:val="23"/>
        </w:rPr>
      </w:pPr>
    </w:p>
    <w:p>
      <w:pPr>
        <w:pStyle w:val="Body"/>
        <w:jc w:val="both"/>
        <w:rPr>
          <w:sz w:val="23"/>
          <w:szCs w:val="23"/>
        </w:rPr>
      </w:pPr>
      <w:r>
        <w:rPr>
          <w:rFonts w:ascii="Times New Roman"/>
          <w:sz w:val="23"/>
          <w:szCs w:val="23"/>
          <w:rtl w:val="0"/>
          <w:lang w:val="en-US"/>
        </w:rPr>
        <w:t xml:space="preserve">Given that the work of driving takes place on the road in individual vehicles and the fact that the majority of drivers for CS are casual employees, there are relatively few opportunities for communication between drivers and CS head office.  In wanting to understand the company better, Arjun asked each regional manager to send copies of their incident reports to head office in Toronto.   (An incident report is a document filled out by a driver, or any staff member, noting any concerns or situations that require managerial action).  The incidents were more numerous that Arjun expected, however, there were some common themes regardless of location.  Many drivers noted that they had experienced comments that were inappropriate, aggressive, sexually suggestive or directly threatening.  No follow-up actions were listed on the reports.  CS has a zero tolerance policy towards this kind of behaviour when it is initiated by drivers and directed at customers.  A number of drivers have been fired without so much as even an investigation following customer complaints of inappropriate comments or conduct.  However, there does not seem to have been any action taken when the behaviour is coming from the customer and directed towards the drivers.  Arjun asked a few of the regional managers their thoughts on these reports and their responses were similar and in effect suggested, </w:t>
      </w:r>
      <w:r>
        <w:rPr>
          <w:rFonts w:hAnsi="Times New Roman" w:hint="default"/>
          <w:sz w:val="23"/>
          <w:szCs w:val="23"/>
          <w:rtl w:val="0"/>
        </w:rPr>
        <w:t>“</w:t>
      </w:r>
      <w:r>
        <w:rPr>
          <w:rFonts w:ascii="Times New Roman"/>
          <w:sz w:val="23"/>
          <w:szCs w:val="23"/>
          <w:rtl w:val="0"/>
          <w:lang w:val="en-US"/>
        </w:rPr>
        <w:t>what do you expect when you are driving people around, half of them drunk and often in the middle of the night?! You need to have a thick skin to work in this business.</w:t>
      </w:r>
      <w:r>
        <w:rPr>
          <w:rFonts w:hAnsi="Times New Roman" w:hint="default"/>
          <w:sz w:val="23"/>
          <w:szCs w:val="23"/>
          <w:rtl w:val="0"/>
        </w:rPr>
        <w:t xml:space="preserve">”  </w:t>
      </w:r>
      <w:r>
        <w:rPr>
          <w:rFonts w:ascii="Times New Roman"/>
          <w:sz w:val="23"/>
          <w:szCs w:val="23"/>
          <w:rtl w:val="0"/>
          <w:lang w:val="en-US"/>
        </w:rPr>
        <w:t xml:space="preserve">Arjun tried to reach out to some of the drivers who filed the reports, however, many of them had since left the company.  Others expressed frustration that their complaints and efforts to seek support from management were not addressed. </w:t>
      </w:r>
    </w:p>
    <w:p>
      <w:pPr>
        <w:pStyle w:val="Body"/>
        <w:jc w:val="both"/>
        <w:rPr>
          <w:sz w:val="23"/>
          <w:szCs w:val="23"/>
        </w:rPr>
      </w:pPr>
    </w:p>
    <w:p>
      <w:pPr>
        <w:pStyle w:val="Body"/>
        <w:jc w:val="both"/>
        <w:rPr>
          <w:sz w:val="23"/>
          <w:szCs w:val="23"/>
        </w:rPr>
      </w:pPr>
      <w:r>
        <w:rPr>
          <w:rFonts w:ascii="Times New Roman"/>
          <w:sz w:val="23"/>
          <w:szCs w:val="23"/>
          <w:rtl w:val="0"/>
          <w:lang w:val="en-US"/>
        </w:rPr>
        <w:t xml:space="preserve">In speaking with a number of drivers from across Canada, Arjun learned that morale among CS drivers, particularly casual drivers, was low and turnover quite high.  He learned that many casual drivers had other employment (which was to be expected), but some even worked for (or left to work for) competing transportation service providers.  Through his discussions with some causal drivers, Arjun learned that it was not uncommon for many drivers to work another full-time job, or a combination of part-time jobs, and to drive for CS in the evenings and on weekends.  Many causal drivers shared that they would often work a full day, grab a quick bite and then drive for CS well into the evening and early hours of the next morning. Drivers reported that they simply could not rely on CS to provide enough consistent hours to earn a living; therefore, they had to work an additional job.  Since most of the full and part-time drivers cover shifts from 7:00 am </w:t>
      </w:r>
      <w:r>
        <w:rPr>
          <w:rFonts w:hAnsi="Times New Roman" w:hint="default"/>
          <w:sz w:val="23"/>
          <w:szCs w:val="23"/>
          <w:rtl w:val="0"/>
        </w:rPr>
        <w:t xml:space="preserve">– </w:t>
      </w:r>
      <w:r>
        <w:rPr>
          <w:rFonts w:ascii="Times New Roman"/>
          <w:sz w:val="23"/>
          <w:szCs w:val="23"/>
          <w:rtl w:val="0"/>
          <w:lang w:val="en-US"/>
        </w:rPr>
        <w:t>7:00 pm, casual drivers mostly cover the overnight shifts. Unsurprisingly, these are also the times when drivers report most inappropriate/harassing behaviours from customers.  Arjun was surprised by what he had learned and could not help feeling concerned by the fact a large portion of the company</w:t>
      </w:r>
      <w:r>
        <w:rPr>
          <w:rFonts w:hAnsi="Times New Roman" w:hint="default"/>
          <w:sz w:val="23"/>
          <w:szCs w:val="23"/>
          <w:rtl w:val="0"/>
          <w:lang w:val="fr-FR"/>
        </w:rPr>
        <w:t>’</w:t>
      </w:r>
      <w:r>
        <w:rPr>
          <w:rFonts w:ascii="Times New Roman"/>
          <w:sz w:val="23"/>
          <w:szCs w:val="23"/>
          <w:rtl w:val="0"/>
          <w:lang w:val="en-US"/>
        </w:rPr>
        <w:t xml:space="preserve">s causal drivers would be working (driving) with very little sleep, in a state of exhaustion. </w:t>
      </w:r>
    </w:p>
    <w:p>
      <w:pPr>
        <w:pStyle w:val="Body"/>
        <w:jc w:val="both"/>
        <w:rPr>
          <w:sz w:val="23"/>
          <w:szCs w:val="23"/>
        </w:rPr>
      </w:pPr>
    </w:p>
    <w:p>
      <w:pPr>
        <w:pStyle w:val="Body"/>
        <w:jc w:val="both"/>
        <w:rPr>
          <w:sz w:val="23"/>
          <w:szCs w:val="23"/>
          <w:u w:val="single"/>
        </w:rPr>
      </w:pPr>
      <w:r>
        <w:rPr>
          <w:rFonts w:ascii="Times New Roman"/>
          <w:sz w:val="23"/>
          <w:szCs w:val="23"/>
          <w:u w:val="single"/>
          <w:rtl w:val="0"/>
          <w:lang w:val="en-US"/>
        </w:rPr>
        <w:t xml:space="preserve">The Acquisition </w:t>
      </w:r>
      <w:r>
        <w:rPr>
          <w:rFonts w:hAnsi="Times New Roman" w:hint="default"/>
          <w:sz w:val="23"/>
          <w:szCs w:val="23"/>
          <w:u w:val="single"/>
          <w:rtl w:val="0"/>
        </w:rPr>
        <w:t xml:space="preserve">– </w:t>
      </w:r>
      <w:r>
        <w:rPr>
          <w:rFonts w:ascii="Times New Roman"/>
          <w:sz w:val="23"/>
          <w:szCs w:val="23"/>
          <w:u w:val="single"/>
          <w:rtl w:val="0"/>
          <w:lang w:val="en-US"/>
        </w:rPr>
        <w:t xml:space="preserve">Growing the City Shuttle Family </w:t>
      </w:r>
    </w:p>
    <w:p>
      <w:pPr>
        <w:pStyle w:val="Body"/>
        <w:jc w:val="both"/>
        <w:rPr>
          <w:sz w:val="23"/>
          <w:szCs w:val="23"/>
          <w:u w:val="single"/>
        </w:rPr>
      </w:pPr>
    </w:p>
    <w:p>
      <w:pPr>
        <w:pStyle w:val="Body"/>
        <w:jc w:val="both"/>
        <w:rPr>
          <w:sz w:val="23"/>
          <w:szCs w:val="23"/>
        </w:rPr>
      </w:pPr>
      <w:r>
        <w:rPr>
          <w:rFonts w:ascii="Times New Roman"/>
          <w:sz w:val="23"/>
          <w:szCs w:val="23"/>
          <w:rtl w:val="0"/>
          <w:lang w:val="en-US"/>
        </w:rPr>
        <w:t>One of Bill Thatcher</w:t>
      </w:r>
      <w:r>
        <w:rPr>
          <w:rFonts w:hAnsi="Times New Roman" w:hint="default"/>
          <w:sz w:val="23"/>
          <w:szCs w:val="23"/>
          <w:rtl w:val="0"/>
          <w:lang w:val="fr-FR"/>
        </w:rPr>
        <w:t>’</w:t>
      </w:r>
      <w:r>
        <w:rPr>
          <w:rFonts w:ascii="Times New Roman"/>
          <w:sz w:val="23"/>
          <w:szCs w:val="23"/>
          <w:rtl w:val="0"/>
          <w:lang w:val="en-US"/>
        </w:rPr>
        <w:t>s final acts as CEO was to acquire a small private bus company, Reliable Bus Line (RBL) Inc.  Again, in response to fears over competition from various ride-sharing services, CS bought RBL in 2016 to further diversify the City Shuttle brand by adding charter bus services whereby customers could book large luxury buses for groups to provide transportation to and from events and major attractions.  Along with the company, CS acquired all of RBL</w:t>
      </w:r>
      <w:r>
        <w:rPr>
          <w:rFonts w:hAnsi="Times New Roman" w:hint="default"/>
          <w:sz w:val="23"/>
          <w:szCs w:val="23"/>
          <w:rtl w:val="0"/>
          <w:lang w:val="fr-FR"/>
        </w:rPr>
        <w:t>’</w:t>
      </w:r>
      <w:r>
        <w:rPr>
          <w:rFonts w:ascii="Times New Roman"/>
          <w:sz w:val="23"/>
          <w:szCs w:val="23"/>
          <w:rtl w:val="0"/>
          <w:lang w:val="en-US"/>
        </w:rPr>
        <w:t>s buses, staff and head office.  RBL</w:t>
      </w:r>
      <w:r>
        <w:rPr>
          <w:rFonts w:hAnsi="Times New Roman" w:hint="default"/>
          <w:sz w:val="23"/>
          <w:szCs w:val="23"/>
          <w:rtl w:val="0"/>
          <w:lang w:val="fr-FR"/>
        </w:rPr>
        <w:t>’</w:t>
      </w:r>
      <w:r>
        <w:rPr>
          <w:rFonts w:ascii="Times New Roman"/>
          <w:sz w:val="23"/>
          <w:szCs w:val="23"/>
          <w:rtl w:val="0"/>
          <w:lang w:val="en-US"/>
        </w:rPr>
        <w:t>s head office was located in North York, Ontario.  At the time of acquisition, there was rumour that RBL</w:t>
      </w:r>
      <w:r>
        <w:rPr>
          <w:rFonts w:hAnsi="Times New Roman" w:hint="default"/>
          <w:sz w:val="23"/>
          <w:szCs w:val="23"/>
          <w:rtl w:val="0"/>
          <w:lang w:val="fr-FR"/>
        </w:rPr>
        <w:t>’</w:t>
      </w:r>
      <w:r>
        <w:rPr>
          <w:rFonts w:ascii="Times New Roman"/>
          <w:sz w:val="23"/>
          <w:szCs w:val="23"/>
          <w:rtl w:val="0"/>
          <w:lang w:val="en-US"/>
        </w:rPr>
        <w:t>s roughly 30 bus drivers were considering union representation and already had several conversations with the Amalgamated Transit Union (ATU).  From the informal information Arjun could obtain about the situation from Thatcher, it appears as though the bus driver</w:t>
      </w:r>
      <w:r>
        <w:rPr>
          <w:rFonts w:hAnsi="Times New Roman" w:hint="default"/>
          <w:sz w:val="23"/>
          <w:szCs w:val="23"/>
          <w:rtl w:val="0"/>
          <w:lang w:val="fr-FR"/>
        </w:rPr>
        <w:t>’</w:t>
      </w:r>
      <w:r>
        <w:rPr>
          <w:rFonts w:ascii="Times New Roman"/>
          <w:sz w:val="23"/>
          <w:szCs w:val="23"/>
          <w:rtl w:val="0"/>
          <w:lang w:val="en-US"/>
        </w:rPr>
        <w:t xml:space="preserve">s interest in unionization was fuelled by concerns over relatively low wages and the lack of extended benefits provided by their former company RBL.  CS did not change any of the terms/conditions of employment for bus drivers after the acquisition.  It is unclear if the bus drivers, now employed by CS, are still intent on pursuing union representation. </w:t>
      </w:r>
    </w:p>
    <w:p>
      <w:pPr>
        <w:pStyle w:val="Body"/>
        <w:jc w:val="both"/>
        <w:rPr>
          <w:sz w:val="23"/>
          <w:szCs w:val="23"/>
        </w:rPr>
      </w:pPr>
    </w:p>
    <w:p>
      <w:pPr>
        <w:pStyle w:val="Body"/>
        <w:jc w:val="both"/>
        <w:rPr>
          <w:sz w:val="23"/>
          <w:szCs w:val="23"/>
        </w:rPr>
      </w:pPr>
      <w:r>
        <w:rPr>
          <w:rFonts w:ascii="Times New Roman"/>
          <w:sz w:val="23"/>
          <w:szCs w:val="23"/>
          <w:rtl w:val="0"/>
          <w:lang w:val="en-US"/>
        </w:rPr>
        <w:t>Currently, the charter bus service is only available in Toronto; however, Arjun sees this as a viable way to grow the company based on CS</w:t>
      </w:r>
      <w:r>
        <w:rPr>
          <w:rFonts w:hAnsi="Times New Roman" w:hint="default"/>
          <w:sz w:val="23"/>
          <w:szCs w:val="23"/>
          <w:rtl w:val="0"/>
          <w:lang w:val="fr-FR"/>
        </w:rPr>
        <w:t>’</w:t>
      </w:r>
      <w:r>
        <w:rPr>
          <w:rFonts w:ascii="Times New Roman"/>
          <w:sz w:val="23"/>
          <w:szCs w:val="23"/>
          <w:rtl w:val="0"/>
          <w:lang w:val="en-US"/>
        </w:rPr>
        <w:t>s strong brand identity. He envisions making charter busses a part of the fleet in all 5 cities by 2020.  This would require additional administrative resources added to each regional office as well as updates to the company</w:t>
      </w:r>
      <w:r>
        <w:rPr>
          <w:rFonts w:hAnsi="Times New Roman" w:hint="default"/>
          <w:sz w:val="23"/>
          <w:szCs w:val="23"/>
          <w:rtl w:val="0"/>
          <w:lang w:val="fr-FR"/>
        </w:rPr>
        <w:t>’</w:t>
      </w:r>
      <w:r>
        <w:rPr>
          <w:rFonts w:ascii="Times New Roman"/>
          <w:sz w:val="23"/>
          <w:szCs w:val="23"/>
          <w:rtl w:val="0"/>
          <w:lang w:val="en-US"/>
        </w:rPr>
        <w:t xml:space="preserve">s website and app.  Arjun also would need to hire a number of highly qualified, appropriately licenced bus drivers and purchase additional insurance, if CS is to grow the bus arm of CS in the next 3 years. </w:t>
      </w:r>
    </w:p>
    <w:p>
      <w:pPr>
        <w:pStyle w:val="Body"/>
        <w:jc w:val="both"/>
        <w:rPr>
          <w:sz w:val="23"/>
          <w:szCs w:val="23"/>
        </w:rPr>
      </w:pPr>
    </w:p>
    <w:p>
      <w:pPr>
        <w:pStyle w:val="Body"/>
        <w:jc w:val="both"/>
        <w:rPr>
          <w:sz w:val="23"/>
          <w:szCs w:val="23"/>
          <w:u w:val="single"/>
        </w:rPr>
      </w:pPr>
      <w:r>
        <w:rPr>
          <w:rFonts w:ascii="Times New Roman"/>
          <w:sz w:val="23"/>
          <w:szCs w:val="23"/>
          <w:u w:val="single"/>
          <w:rtl w:val="0"/>
          <w:lang w:val="en-US"/>
        </w:rPr>
        <w:t xml:space="preserve">The Next Steps for CS </w:t>
      </w:r>
      <w:r>
        <w:rPr>
          <w:rFonts w:hAnsi="Times New Roman" w:hint="default"/>
          <w:sz w:val="23"/>
          <w:szCs w:val="23"/>
          <w:u w:val="single"/>
          <w:rtl w:val="0"/>
        </w:rPr>
        <w:t xml:space="preserve">– </w:t>
      </w:r>
      <w:r>
        <w:rPr>
          <w:rFonts w:ascii="Times New Roman"/>
          <w:sz w:val="23"/>
          <w:szCs w:val="23"/>
          <w:u w:val="single"/>
          <w:rtl w:val="0"/>
          <w:lang w:val="en-US"/>
        </w:rPr>
        <w:t>Ensuring Success in an Uncertain Future</w:t>
      </w:r>
    </w:p>
    <w:p>
      <w:pPr>
        <w:pStyle w:val="Body"/>
        <w:jc w:val="both"/>
        <w:rPr>
          <w:sz w:val="23"/>
          <w:szCs w:val="23"/>
        </w:rPr>
      </w:pPr>
    </w:p>
    <w:p>
      <w:pPr>
        <w:pStyle w:val="Body"/>
        <w:jc w:val="both"/>
        <w:rPr>
          <w:sz w:val="23"/>
          <w:szCs w:val="23"/>
        </w:rPr>
      </w:pPr>
      <w:r>
        <w:rPr>
          <w:rFonts w:ascii="Times New Roman"/>
          <w:sz w:val="23"/>
          <w:szCs w:val="23"/>
          <w:rtl w:val="0"/>
          <w:lang w:val="en-US"/>
        </w:rPr>
        <w:t>Arjun is aware that growing the bus line portion over the next three years will come at considerable expense and will require dedicated, knowledgeable leadership.  Several of the five regional managers expressed interest in moving to Toronto to take on such a role, however, Arjun is unsure of the nature of the role and the qualities needed to assume this new leadership position.  CS has no formal development plan for management and, much to Arjun</w:t>
      </w:r>
      <w:r>
        <w:rPr>
          <w:rFonts w:hAnsi="Times New Roman" w:hint="default"/>
          <w:sz w:val="23"/>
          <w:szCs w:val="23"/>
          <w:rtl w:val="0"/>
          <w:lang w:val="fr-FR"/>
        </w:rPr>
        <w:t>’</w:t>
      </w:r>
      <w:r>
        <w:rPr>
          <w:rFonts w:ascii="Times New Roman"/>
          <w:sz w:val="23"/>
          <w:szCs w:val="23"/>
          <w:rtl w:val="0"/>
          <w:lang w:val="en-US"/>
        </w:rPr>
        <w:t xml:space="preserve">s surprise, the head office in Toronto knows relatively little about the various regional managers and their offices across the country. </w:t>
      </w:r>
    </w:p>
    <w:p>
      <w:pPr>
        <w:pStyle w:val="Body"/>
        <w:jc w:val="both"/>
        <w:rPr>
          <w:sz w:val="23"/>
          <w:szCs w:val="23"/>
        </w:rPr>
      </w:pPr>
    </w:p>
    <w:p>
      <w:pPr>
        <w:pStyle w:val="Body"/>
        <w:jc w:val="both"/>
        <w:rPr>
          <w:sz w:val="23"/>
          <w:szCs w:val="23"/>
        </w:rPr>
      </w:pPr>
      <w:r>
        <w:rPr>
          <w:rFonts w:ascii="Times New Roman"/>
          <w:sz w:val="23"/>
          <w:szCs w:val="23"/>
          <w:rtl w:val="0"/>
          <w:lang w:val="en-US"/>
        </w:rPr>
        <w:t>Finding appropriate leadership for growing the bus line arm of City Shuttle is not the company</w:t>
      </w:r>
      <w:r>
        <w:rPr>
          <w:rFonts w:hAnsi="Times New Roman" w:hint="default"/>
          <w:sz w:val="23"/>
          <w:szCs w:val="23"/>
          <w:rtl w:val="0"/>
          <w:lang w:val="fr-FR"/>
        </w:rPr>
        <w:t>’</w:t>
      </w:r>
      <w:r>
        <w:rPr>
          <w:rFonts w:ascii="Times New Roman"/>
          <w:sz w:val="23"/>
          <w:szCs w:val="23"/>
          <w:rtl w:val="0"/>
          <w:lang w:val="en-US"/>
        </w:rPr>
        <w:t>s only challenge.  Arjun also knows that CS will need a large amount of capital to fund the expansion.  He is hoping to increase consumer demand, which will result in higher revenues.  The marketing department is working on opportunities for cross promotions with several major airlines. CS has also teamed up with a well-known not-for-profit charity that creates awareness around the dangers of impaired driving.  This partnership is consistent with CS</w:t>
      </w:r>
      <w:r>
        <w:rPr>
          <w:rFonts w:hAnsi="Times New Roman" w:hint="default"/>
          <w:sz w:val="23"/>
          <w:szCs w:val="23"/>
          <w:rtl w:val="0"/>
          <w:lang w:val="fr-FR"/>
        </w:rPr>
        <w:t>’</w:t>
      </w:r>
      <w:r>
        <w:rPr>
          <w:rFonts w:ascii="Times New Roman"/>
          <w:sz w:val="23"/>
          <w:szCs w:val="23"/>
          <w:rtl w:val="0"/>
          <w:lang w:val="en-US"/>
        </w:rPr>
        <w:t>s brand focus on safety, something that Arjun hopes will differentiate it from other ride sharing services.  Arjun</w:t>
      </w:r>
      <w:r>
        <w:rPr>
          <w:rFonts w:hAnsi="Times New Roman" w:hint="default"/>
          <w:sz w:val="23"/>
          <w:szCs w:val="23"/>
          <w:rtl w:val="0"/>
          <w:lang w:val="fr-FR"/>
        </w:rPr>
        <w:t>’</w:t>
      </w:r>
      <w:r>
        <w:rPr>
          <w:rFonts w:ascii="Times New Roman"/>
          <w:sz w:val="23"/>
          <w:szCs w:val="23"/>
          <w:rtl w:val="0"/>
          <w:lang w:val="en-US"/>
        </w:rPr>
        <w:t>s next step is to implement random drug and alcohol testing for all City Shuttle drivers, as he believes this will further raise consumer confidence in the company.</w:t>
      </w:r>
    </w:p>
    <w:p>
      <w:pPr>
        <w:pStyle w:val="Body"/>
        <w:jc w:val="both"/>
        <w:rPr>
          <w:sz w:val="23"/>
          <w:szCs w:val="23"/>
        </w:rPr>
      </w:pPr>
    </w:p>
    <w:p>
      <w:pPr>
        <w:pStyle w:val="Body"/>
        <w:jc w:val="both"/>
        <w:rPr>
          <w:sz w:val="23"/>
          <w:szCs w:val="23"/>
        </w:rPr>
      </w:pPr>
    </w:p>
    <w:p>
      <w:pPr>
        <w:pStyle w:val="Body"/>
        <w:jc w:val="both"/>
        <w:rPr>
          <w:sz w:val="23"/>
          <w:szCs w:val="23"/>
        </w:rPr>
      </w:pPr>
    </w:p>
    <w:p>
      <w:pPr>
        <w:pStyle w:val="Body"/>
        <w:jc w:val="both"/>
        <w:rPr>
          <w:sz w:val="23"/>
          <w:szCs w:val="23"/>
        </w:rPr>
      </w:pPr>
    </w:p>
    <w:p>
      <w:pPr>
        <w:pStyle w:val="Body"/>
        <w:spacing w:after="0" w:line="240" w:lineRule="auto"/>
        <w:rPr>
          <w:rFonts w:ascii="Calibri" w:cs="Calibri" w:hAnsi="Calibri" w:eastAsia="Calibri"/>
          <w:b w:val="1"/>
          <w:bCs w:val="1"/>
          <w:sz w:val="24"/>
          <w:szCs w:val="24"/>
          <w:u w:val="single"/>
        </w:rPr>
      </w:pPr>
    </w:p>
    <w:p>
      <w:pPr>
        <w:pStyle w:val="Body"/>
        <w:spacing w:after="120" w:line="240" w:lineRule="auto"/>
        <w:ind w:left="720" w:firstLine="0"/>
        <w:jc w:val="center"/>
        <w:rPr>
          <w:rFonts w:ascii="Calibri" w:cs="Calibri" w:hAnsi="Calibri" w:eastAsia="Calibri"/>
          <w:b w:val="1"/>
          <w:bCs w:val="1"/>
          <w:sz w:val="24"/>
          <w:szCs w:val="24"/>
          <w:u w:val="single"/>
        </w:rPr>
      </w:pPr>
    </w:p>
    <w:p>
      <w:pPr>
        <w:pStyle w:val="Body"/>
        <w:spacing w:after="120" w:line="240" w:lineRule="auto"/>
        <w:ind w:left="720" w:firstLine="0"/>
        <w:jc w:val="center"/>
        <w:rPr>
          <w:rFonts w:ascii="Calibri" w:cs="Calibri" w:hAnsi="Calibri" w:eastAsia="Calibri"/>
          <w:b w:val="1"/>
          <w:bCs w:val="1"/>
          <w:sz w:val="24"/>
          <w:szCs w:val="24"/>
          <w:u w:val="single"/>
        </w:rPr>
      </w:pPr>
    </w:p>
    <w:p>
      <w:pPr>
        <w:pStyle w:val="Body"/>
        <w:spacing w:after="120" w:line="240" w:lineRule="auto"/>
        <w:ind w:left="720" w:firstLine="0"/>
        <w:jc w:val="center"/>
        <w:rPr>
          <w:rFonts w:ascii="Calibri" w:cs="Calibri" w:hAnsi="Calibri" w:eastAsia="Calibri"/>
          <w:b w:val="1"/>
          <w:bCs w:val="1"/>
          <w:sz w:val="24"/>
          <w:szCs w:val="24"/>
          <w:u w:val="single"/>
        </w:rPr>
      </w:pPr>
    </w:p>
    <w:p>
      <w:pPr>
        <w:pStyle w:val="Body"/>
        <w:spacing w:after="0" w:line="240" w:lineRule="auto"/>
        <w:rPr>
          <w:rFonts w:ascii="Calibri" w:cs="Calibri" w:hAnsi="Calibri" w:eastAsia="Calibri"/>
          <w:b w:val="1"/>
          <w:bCs w:val="1"/>
          <w:sz w:val="24"/>
          <w:szCs w:val="24"/>
          <w:u w:val="single"/>
        </w:rPr>
      </w:pPr>
    </w:p>
    <w:p>
      <w:pPr>
        <w:pStyle w:val="Body"/>
        <w:spacing w:after="120" w:line="240" w:lineRule="auto"/>
        <w:ind w:left="720" w:firstLine="0"/>
        <w:jc w:val="center"/>
        <w:rPr>
          <w:rFonts w:ascii="Calibri" w:cs="Calibri" w:hAnsi="Calibri" w:eastAsia="Calibri"/>
          <w:b w:val="1"/>
          <w:bCs w:val="1"/>
          <w:sz w:val="24"/>
          <w:szCs w:val="24"/>
          <w:u w:val="single"/>
        </w:rPr>
      </w:pPr>
    </w:p>
    <w:p>
      <w:pPr>
        <w:pStyle w:val="Body"/>
        <w:spacing w:after="120" w:line="240" w:lineRule="auto"/>
        <w:ind w:left="720" w:firstLine="0"/>
        <w:jc w:val="center"/>
        <w:rPr>
          <w:rFonts w:ascii="Calibri" w:cs="Calibri" w:hAnsi="Calibri" w:eastAsia="Calibri"/>
          <w:b w:val="1"/>
          <w:bCs w:val="1"/>
          <w:sz w:val="24"/>
          <w:szCs w:val="24"/>
          <w:u w:val="single"/>
        </w:rPr>
      </w:pPr>
    </w:p>
    <w:p>
      <w:pPr>
        <w:pStyle w:val="Body"/>
        <w:spacing w:after="120" w:line="240" w:lineRule="auto"/>
        <w:ind w:left="720" w:firstLine="0"/>
        <w:jc w:val="center"/>
        <w:rPr>
          <w:rFonts w:ascii="Calibri" w:cs="Calibri" w:hAnsi="Calibri" w:eastAsia="Calibri"/>
          <w:b w:val="1"/>
          <w:bCs w:val="1"/>
          <w:sz w:val="24"/>
          <w:szCs w:val="24"/>
          <w:u w:val="single"/>
        </w:rPr>
      </w:pPr>
    </w:p>
    <w:p>
      <w:pPr>
        <w:pStyle w:val="Body"/>
        <w:spacing w:after="120" w:line="240" w:lineRule="auto"/>
        <w:ind w:left="720" w:firstLine="0"/>
        <w:jc w:val="center"/>
        <w:rPr>
          <w:rFonts w:ascii="Calibri" w:cs="Calibri" w:hAnsi="Calibri" w:eastAsia="Calibri"/>
          <w:b w:val="1"/>
          <w:bCs w:val="1"/>
          <w:sz w:val="24"/>
          <w:szCs w:val="24"/>
          <w:u w:val="single"/>
        </w:rPr>
      </w:pPr>
    </w:p>
    <w:p>
      <w:pPr>
        <w:pStyle w:val="Body"/>
        <w:spacing w:after="120" w:line="240" w:lineRule="auto"/>
        <w:ind w:left="720" w:firstLine="0"/>
        <w:jc w:val="center"/>
        <w:rPr>
          <w:rFonts w:ascii="Calibri" w:cs="Calibri" w:hAnsi="Calibri" w:eastAsia="Calibri"/>
          <w:b w:val="1"/>
          <w:bCs w:val="1"/>
          <w:sz w:val="24"/>
          <w:szCs w:val="24"/>
          <w:u w:val="single"/>
        </w:rPr>
      </w:pPr>
    </w:p>
    <w:p>
      <w:pPr>
        <w:pStyle w:val="Body"/>
        <w:spacing w:after="120" w:line="240" w:lineRule="auto"/>
        <w:ind w:left="720" w:firstLine="0"/>
        <w:jc w:val="center"/>
        <w:rPr>
          <w:rFonts w:ascii="Calibri" w:cs="Calibri" w:hAnsi="Calibri" w:eastAsia="Calibri"/>
          <w:b w:val="1"/>
          <w:bCs w:val="1"/>
          <w:sz w:val="24"/>
          <w:szCs w:val="24"/>
          <w:u w:val="single"/>
        </w:rPr>
      </w:pPr>
    </w:p>
    <w:p>
      <w:pPr>
        <w:pStyle w:val="Body"/>
        <w:spacing w:after="120" w:line="240" w:lineRule="auto"/>
        <w:ind w:left="720" w:firstLine="0"/>
        <w:jc w:val="center"/>
        <w:rPr>
          <w:rFonts w:ascii="Calibri" w:cs="Calibri" w:hAnsi="Calibri" w:eastAsia="Calibri"/>
          <w:b w:val="1"/>
          <w:bCs w:val="1"/>
          <w:sz w:val="24"/>
          <w:szCs w:val="24"/>
          <w:u w:val="single"/>
        </w:rPr>
      </w:pPr>
    </w:p>
    <w:p>
      <w:pPr>
        <w:pStyle w:val="Body"/>
        <w:spacing w:after="120" w:line="240" w:lineRule="auto"/>
        <w:ind w:left="720" w:firstLine="0"/>
        <w:jc w:val="center"/>
        <w:rPr>
          <w:rFonts w:ascii="Calibri" w:cs="Calibri" w:hAnsi="Calibri" w:eastAsia="Calibri"/>
          <w:b w:val="1"/>
          <w:bCs w:val="1"/>
          <w:sz w:val="24"/>
          <w:szCs w:val="24"/>
          <w:u w:val="single"/>
        </w:rPr>
      </w:pPr>
      <w:r>
        <w:rPr>
          <w:rFonts w:ascii="Calibri" w:cs="Calibri" w:hAnsi="Calibri" w:eastAsia="Calibri"/>
          <w:b w:val="1"/>
          <w:bCs w:val="1"/>
          <w:sz w:val="24"/>
          <w:szCs w:val="24"/>
          <w:u w:val="single"/>
          <w:rtl w:val="0"/>
          <w:lang w:val="fr-FR"/>
        </w:rPr>
        <w:t>Appendix B</w:t>
      </w:r>
    </w:p>
    <w:p>
      <w:pPr>
        <w:pStyle w:val="Body"/>
        <w:widowControl w:val="0"/>
        <w:spacing w:after="120" w:line="240" w:lineRule="auto"/>
        <w:ind w:left="720" w:firstLine="0"/>
        <w:jc w:val="center"/>
        <w:rPr>
          <w:rFonts w:ascii="Calibri" w:cs="Calibri" w:hAnsi="Calibri" w:eastAsia="Calibri"/>
          <w:b w:val="1"/>
          <w:bCs w:val="1"/>
          <w:sz w:val="24"/>
          <w:szCs w:val="24"/>
          <w:u w:val="single"/>
        </w:rPr>
      </w:pPr>
      <w:r>
        <w:rPr>
          <w:rFonts w:ascii="Calibri" w:cs="Calibri" w:hAnsi="Calibri" w:eastAsia="Calibri"/>
          <w:b w:val="1"/>
          <w:bCs w:val="1"/>
          <w:sz w:val="24"/>
          <w:szCs w:val="24"/>
          <w:u w:val="single"/>
          <w:rtl w:val="0"/>
          <w:lang w:val="en-US"/>
        </w:rPr>
        <w:t>Case Report (out of 100 marks, worth 20% of the course grade)</w:t>
      </w:r>
      <w:r>
        <w:rPr>
          <w:rFonts w:ascii="Calibri" w:cs="Calibri" w:hAnsi="Calibri" w:eastAsia="Calibri"/>
          <w:rtl w:val="0"/>
        </w:rPr>
        <w:br w:type="textWrapping"/>
      </w:r>
    </w:p>
    <w:tbl>
      <w:tblPr>
        <w:tblW w:w="11016" w:type="dxa"/>
        <w:jc w:val="center"/>
        <w:tblInd w:w="82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589"/>
        <w:gridCol w:w="2491"/>
        <w:gridCol w:w="2377"/>
        <w:gridCol w:w="2298"/>
        <w:gridCol w:w="2261"/>
      </w:tblGrid>
      <w:tr>
        <w:tblPrEx>
          <w:shd w:val="clear" w:color="auto" w:fill="auto"/>
        </w:tblPrEx>
        <w:trPr>
          <w:trHeight w:val="410" w:hRule="atLeast"/>
        </w:trPr>
        <w:tc>
          <w:tcPr>
            <w:tcW w:type="dxa" w:w="15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pPr>
            <w:r>
              <w:rPr>
                <w:rFonts w:ascii="Calibri" w:cs="Calibri" w:hAnsi="Calibri" w:eastAsia="Calibri"/>
                <w:b w:val="1"/>
                <w:bCs w:val="1"/>
                <w:caps w:val="0"/>
                <w:smallCaps w:val="0"/>
                <w:strike w:val="0"/>
                <w:dstrike w:val="0"/>
                <w:outline w:val="0"/>
                <w:color w:val="000000"/>
                <w:spacing w:val="0"/>
                <w:kern w:val="0"/>
                <w:position w:val="0"/>
                <w:sz w:val="18"/>
                <w:szCs w:val="18"/>
                <w:u w:val="none" w:color="000000"/>
                <w:vertAlign w:val="baseline"/>
                <w:rtl w:val="0"/>
                <w:lang w:val="en-US"/>
              </w:rPr>
              <w:t>Category</w:t>
            </w:r>
          </w:p>
        </w:tc>
        <w:tc>
          <w:tcPr>
            <w:tcW w:type="dxa" w:w="249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pPr>
            <w:r>
              <w:rPr>
                <w:rFonts w:ascii="Calibri" w:cs="Calibri" w:hAnsi="Calibri" w:eastAsia="Calibri"/>
                <w:b w:val="1"/>
                <w:bCs w:val="1"/>
                <w:caps w:val="0"/>
                <w:smallCaps w:val="0"/>
                <w:strike w:val="0"/>
                <w:dstrike w:val="0"/>
                <w:outline w:val="0"/>
                <w:color w:val="000000"/>
                <w:spacing w:val="0"/>
                <w:kern w:val="0"/>
                <w:position w:val="0"/>
                <w:sz w:val="18"/>
                <w:szCs w:val="18"/>
                <w:u w:val="single" w:color="000000"/>
                <w:vertAlign w:val="baseline"/>
                <w:rtl w:val="0"/>
                <w:lang w:val="en-US"/>
              </w:rPr>
              <w:t>Meets Standards (80% and above)</w:t>
            </w:r>
          </w:p>
        </w:tc>
        <w:tc>
          <w:tcPr>
            <w:tcW w:type="dxa" w:w="23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pPr>
            <w:r>
              <w:rPr>
                <w:rFonts w:ascii="Calibri" w:cs="Calibri" w:hAnsi="Calibri" w:eastAsia="Calibri"/>
                <w:b w:val="1"/>
                <w:bCs w:val="1"/>
                <w:caps w:val="0"/>
                <w:smallCaps w:val="0"/>
                <w:strike w:val="0"/>
                <w:dstrike w:val="0"/>
                <w:outline w:val="0"/>
                <w:color w:val="000000"/>
                <w:spacing w:val="0"/>
                <w:kern w:val="0"/>
                <w:position w:val="0"/>
                <w:sz w:val="18"/>
                <w:szCs w:val="18"/>
                <w:u w:val="single" w:color="000000"/>
                <w:vertAlign w:val="baseline"/>
                <w:rtl w:val="0"/>
                <w:lang w:val="en-US"/>
              </w:rPr>
              <w:t>Approaching Standards (60-79%)</w:t>
            </w:r>
          </w:p>
        </w:tc>
        <w:tc>
          <w:tcPr>
            <w:tcW w:type="dxa" w:w="22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pPr>
            <w:r>
              <w:rPr>
                <w:rFonts w:ascii="Calibri" w:cs="Calibri" w:hAnsi="Calibri" w:eastAsia="Calibri"/>
                <w:b w:val="1"/>
                <w:bCs w:val="1"/>
                <w:caps w:val="0"/>
                <w:smallCaps w:val="0"/>
                <w:strike w:val="0"/>
                <w:dstrike w:val="0"/>
                <w:outline w:val="0"/>
                <w:color w:val="000000"/>
                <w:spacing w:val="0"/>
                <w:kern w:val="0"/>
                <w:position w:val="0"/>
                <w:sz w:val="18"/>
                <w:szCs w:val="18"/>
                <w:u w:val="single" w:color="000000"/>
                <w:vertAlign w:val="baseline"/>
                <w:rtl w:val="0"/>
                <w:lang w:val="en-US"/>
              </w:rPr>
              <w:t>Below Standards (50-59%)</w:t>
            </w:r>
          </w:p>
        </w:tc>
        <w:tc>
          <w:tcPr>
            <w:tcW w:type="dxa" w:w="22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pPr>
            <w:r>
              <w:rPr>
                <w:rFonts w:ascii="Calibri" w:cs="Calibri" w:hAnsi="Calibri" w:eastAsia="Calibri"/>
                <w:b w:val="1"/>
                <w:bCs w:val="1"/>
                <w:caps w:val="0"/>
                <w:smallCaps w:val="0"/>
                <w:strike w:val="0"/>
                <w:dstrike w:val="0"/>
                <w:outline w:val="0"/>
                <w:color w:val="000000"/>
                <w:spacing w:val="0"/>
                <w:kern w:val="0"/>
                <w:position w:val="0"/>
                <w:sz w:val="18"/>
                <w:szCs w:val="18"/>
                <w:u w:val="single" w:color="000000"/>
                <w:vertAlign w:val="baseline"/>
                <w:rtl w:val="0"/>
                <w:lang w:val="en-US"/>
              </w:rPr>
              <w:t>Unsatisfactory (less than 50%)</w:t>
            </w:r>
          </w:p>
        </w:tc>
      </w:tr>
      <w:tr>
        <w:tblPrEx>
          <w:shd w:val="clear" w:color="auto" w:fill="auto"/>
        </w:tblPrEx>
        <w:trPr>
          <w:trHeight w:val="1810" w:hRule="atLeast"/>
        </w:trPr>
        <w:tc>
          <w:tcPr>
            <w:tcW w:type="dxa" w:w="15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Introduction </w:t>
            </w:r>
          </w:p>
          <w:p>
            <w:pPr>
              <w:pStyle w:val="Body"/>
              <w:spacing w:line="240" w:lineRule="auto"/>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(5 marks)</w:t>
            </w:r>
          </w:p>
        </w:tc>
        <w:tc>
          <w:tcPr>
            <w:tcW w:type="dxa" w:w="249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Introduction is clear and concise.  Gives sufficient detail as to what will be included in the report and information is well organized.  </w:t>
            </w:r>
          </w:p>
        </w:tc>
        <w:tc>
          <w:tcPr>
            <w:tcW w:type="dxa" w:w="23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Introduction is somewhat vague, but still provides some detail on what will be included in the report and information. Information is somewhat well organized. </w:t>
            </w:r>
          </w:p>
        </w:tc>
        <w:tc>
          <w:tcPr>
            <w:tcW w:type="dxa" w:w="22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Introduction is vague and/or too brief, provides little detail on what will be included in the report and information. Information not well organized.</w:t>
            </w:r>
          </w:p>
        </w:tc>
        <w:tc>
          <w:tcPr>
            <w:tcW w:type="dxa" w:w="22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Introduction is vague, too brief, or missing altogether. It provides no detail on what will be included in the report and information. Information very poorly organized.</w:t>
            </w:r>
          </w:p>
        </w:tc>
      </w:tr>
      <w:tr>
        <w:tblPrEx>
          <w:shd w:val="clear" w:color="auto" w:fill="auto"/>
        </w:tblPrEx>
        <w:trPr>
          <w:trHeight w:val="410" w:hRule="atLeast"/>
        </w:trPr>
        <w:tc>
          <w:tcPr>
            <w:tcW w:type="dxa" w:w="15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jc w:val="right"/>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Your Team Score: </w:t>
            </w:r>
          </w:p>
        </w:tc>
        <w:tc>
          <w:tcPr>
            <w:tcW w:type="dxa" w:w="249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Between 4 and 5</w:t>
            </w:r>
          </w:p>
        </w:tc>
        <w:tc>
          <w:tcPr>
            <w:tcW w:type="dxa" w:w="23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Between 3 to &lt;4</w:t>
            </w:r>
          </w:p>
        </w:tc>
        <w:tc>
          <w:tcPr>
            <w:tcW w:type="dxa" w:w="22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Between 2.5 to &lt;3</w:t>
            </w:r>
          </w:p>
        </w:tc>
        <w:tc>
          <w:tcPr>
            <w:tcW w:type="dxa" w:w="22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Less than 2.5</w:t>
            </w:r>
          </w:p>
        </w:tc>
      </w:tr>
      <w:tr>
        <w:tblPrEx>
          <w:shd w:val="clear" w:color="auto" w:fill="auto"/>
        </w:tblPrEx>
        <w:trPr>
          <w:trHeight w:val="2810" w:hRule="atLeast"/>
        </w:trPr>
        <w:tc>
          <w:tcPr>
            <w:tcW w:type="dxa" w:w="15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Problem Identification </w:t>
            </w:r>
          </w:p>
          <w:p>
            <w:pPr>
              <w:pStyle w:val="Body"/>
              <w:spacing w:line="240" w:lineRule="auto"/>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(35 marks)</w:t>
            </w:r>
          </w:p>
        </w:tc>
        <w:tc>
          <w:tcPr>
            <w:tcW w:type="dxa" w:w="249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Clearly identifies at least 5 HR related problems in the case.  Defends problem statements using both facts from the case, and relevant course concepts from at least 5 different chapters. Shows critical analysis; provides direct evidence from the case; links the issues to HRM terminology and concepts from the course.</w:t>
            </w:r>
          </w:p>
        </w:tc>
        <w:tc>
          <w:tcPr>
            <w:tcW w:type="dxa" w:w="23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Identifies at least 4 HR problems, backs these up with some evidence from case and links to course concepts.  However, the links to course terms and concepts is not strong (does not have concepts from 5 different chapters).  Limited evidence of critical analysis. </w:t>
            </w:r>
          </w:p>
        </w:tc>
        <w:tc>
          <w:tcPr>
            <w:tcW w:type="dxa" w:w="22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Identifies less than 4 HR problems, or identifies 4 or more HR problems but does not link the issues to course terms or concepts.  Little to no evidence of critical analysis.  Does not clearly articulate why these are HR problems.    </w:t>
            </w:r>
          </w:p>
        </w:tc>
        <w:tc>
          <w:tcPr>
            <w:tcW w:type="dxa" w:w="22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Does not clearly indicate any real HR problems, and/or does not link to any course terms and concepts. </w:t>
            </w:r>
          </w:p>
        </w:tc>
      </w:tr>
      <w:tr>
        <w:tblPrEx>
          <w:shd w:val="clear" w:color="auto" w:fill="auto"/>
        </w:tblPrEx>
        <w:trPr>
          <w:trHeight w:val="410" w:hRule="atLeast"/>
        </w:trPr>
        <w:tc>
          <w:tcPr>
            <w:tcW w:type="dxa" w:w="15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jc w:val="right"/>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Your Team Score: </w:t>
            </w:r>
          </w:p>
        </w:tc>
        <w:tc>
          <w:tcPr>
            <w:tcW w:type="dxa" w:w="249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Between 28 and 35</w:t>
            </w:r>
          </w:p>
        </w:tc>
        <w:tc>
          <w:tcPr>
            <w:tcW w:type="dxa" w:w="23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Between 24.5 and 27.9</w:t>
            </w:r>
          </w:p>
        </w:tc>
        <w:tc>
          <w:tcPr>
            <w:tcW w:type="dxa" w:w="22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Between 17.5 to 24.4</w:t>
            </w:r>
          </w:p>
        </w:tc>
        <w:tc>
          <w:tcPr>
            <w:tcW w:type="dxa" w:w="22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Less than 17.4</w:t>
            </w:r>
          </w:p>
        </w:tc>
      </w:tr>
      <w:tr>
        <w:tblPrEx>
          <w:shd w:val="clear" w:color="auto" w:fill="auto"/>
        </w:tblPrEx>
        <w:trPr>
          <w:trHeight w:val="4610" w:hRule="atLeast"/>
        </w:trPr>
        <w:tc>
          <w:tcPr>
            <w:tcW w:type="dxa" w:w="15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General Recommendations and conclusion </w:t>
            </w:r>
          </w:p>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(40 marks)</w:t>
            </w:r>
          </w:p>
        </w:tc>
        <w:tc>
          <w:tcPr>
            <w:tcW w:type="dxa" w:w="249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Clearly outlines an HR strategy to deal with the identified problems, taking into account the contextual information about Reliable Ride</w:t>
            </w: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w:t>
            </w: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s services, current managers, company culture, and growth plans. Discusses a number of key actions that need to be taken within 2 years.  These key actions are in line with the strategy outlined above.  References terms and concepts from the textbook.  Demonstrates creative problem solving. Section includes a concise, formal conclusion. </w:t>
            </w:r>
          </w:p>
        </w:tc>
        <w:tc>
          <w:tcPr>
            <w:tcW w:type="dxa" w:w="23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Tries to outline an HR strategy to deal with the identified problems, but does not adequately take into account the contextual information about Reliable Ride</w:t>
            </w: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w:t>
            </w: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s services, current managers, company culture, and growth plans. Discusses a few key actions but these may not be realistic within 2 years (may be too ambitious or not ambitious enough). Terms and concepts from the textbook are not referenced consistently.  Limited creative problem solving. Section includes a weak conclusion. </w:t>
            </w:r>
          </w:p>
        </w:tc>
        <w:tc>
          <w:tcPr>
            <w:tcW w:type="dxa" w:w="22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HR strategy is not clearly articulated and/or does not take into account the contextual information about Reliable Ride</w:t>
            </w: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w:t>
            </w: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s services, current managers, company culture, and growth plans. Key actions are unclear or inappropriate given the context. Terms and concepts from the textbook are not referenced.  Little to no creative problem solving. There is no conclusion included in the report. </w:t>
            </w:r>
          </w:p>
        </w:tc>
        <w:tc>
          <w:tcPr>
            <w:tcW w:type="dxa" w:w="22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Does not outline any legitimate HR strategy. Key actions are not stated. No link to any course concepts or terms.  </w:t>
            </w:r>
          </w:p>
        </w:tc>
      </w:tr>
      <w:tr>
        <w:tblPrEx>
          <w:shd w:val="clear" w:color="auto" w:fill="auto"/>
        </w:tblPrEx>
        <w:trPr>
          <w:trHeight w:val="410" w:hRule="atLeast"/>
        </w:trPr>
        <w:tc>
          <w:tcPr>
            <w:tcW w:type="dxa" w:w="15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Your Team Score: </w:t>
            </w:r>
          </w:p>
        </w:tc>
        <w:tc>
          <w:tcPr>
            <w:tcW w:type="dxa" w:w="249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Between 32 and 40</w:t>
            </w:r>
          </w:p>
        </w:tc>
        <w:tc>
          <w:tcPr>
            <w:tcW w:type="dxa" w:w="23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Between  28 and 31.9</w:t>
            </w:r>
          </w:p>
        </w:tc>
        <w:tc>
          <w:tcPr>
            <w:tcW w:type="dxa" w:w="22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Between 20 to 27.9</w:t>
            </w:r>
          </w:p>
        </w:tc>
        <w:tc>
          <w:tcPr>
            <w:tcW w:type="dxa" w:w="22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Less than 20</w:t>
            </w:r>
          </w:p>
        </w:tc>
      </w:tr>
      <w:tr>
        <w:tblPrEx>
          <w:shd w:val="clear" w:color="auto" w:fill="auto"/>
        </w:tblPrEx>
        <w:trPr>
          <w:trHeight w:val="1410" w:hRule="atLeast"/>
        </w:trPr>
        <w:tc>
          <w:tcPr>
            <w:tcW w:type="dxa" w:w="15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Conclusion </w:t>
            </w:r>
          </w:p>
          <w:p>
            <w:pPr>
              <w:pStyle w:val="Body"/>
              <w:spacing w:line="240" w:lineRule="auto"/>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(5 marks)</w:t>
            </w:r>
          </w:p>
        </w:tc>
        <w:tc>
          <w:tcPr>
            <w:tcW w:type="dxa" w:w="249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A brief conclusion summarizing the main problems identified in the case is provided. </w:t>
            </w:r>
          </w:p>
        </w:tc>
        <w:tc>
          <w:tcPr>
            <w:tcW w:type="dxa" w:w="23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A conclusion is provided, but is lacking sufficient detail. </w:t>
            </w:r>
          </w:p>
        </w:tc>
        <w:tc>
          <w:tcPr>
            <w:tcW w:type="dxa" w:w="22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 A conclusion is provided, but is of poor quality (i.e. does not effectively summarize the problems). </w:t>
            </w:r>
          </w:p>
        </w:tc>
        <w:tc>
          <w:tcPr>
            <w:tcW w:type="dxa" w:w="22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No formal conclusion is provided.  </w:t>
            </w:r>
          </w:p>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r>
          </w:p>
        </w:tc>
      </w:tr>
      <w:tr>
        <w:tblPrEx>
          <w:shd w:val="clear" w:color="auto" w:fill="auto"/>
        </w:tblPrEx>
        <w:trPr>
          <w:trHeight w:val="410" w:hRule="atLeast"/>
        </w:trPr>
        <w:tc>
          <w:tcPr>
            <w:tcW w:type="dxa" w:w="15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jc w:val="center"/>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Your Team Score: </w:t>
            </w:r>
          </w:p>
        </w:tc>
        <w:tc>
          <w:tcPr>
            <w:tcW w:type="dxa" w:w="249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Between 4 and 5</w:t>
            </w:r>
          </w:p>
        </w:tc>
        <w:tc>
          <w:tcPr>
            <w:tcW w:type="dxa" w:w="23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Between 3 to &lt;4</w:t>
            </w:r>
          </w:p>
        </w:tc>
        <w:tc>
          <w:tcPr>
            <w:tcW w:type="dxa" w:w="22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Between 2.5 to &lt;3</w:t>
            </w:r>
          </w:p>
        </w:tc>
        <w:tc>
          <w:tcPr>
            <w:tcW w:type="dxa" w:w="22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Less than 2.5</w:t>
            </w:r>
          </w:p>
        </w:tc>
      </w:tr>
      <w:tr>
        <w:tblPrEx>
          <w:shd w:val="clear" w:color="auto" w:fill="auto"/>
        </w:tblPrEx>
        <w:trPr>
          <w:trHeight w:val="2810" w:hRule="atLeast"/>
        </w:trPr>
        <w:tc>
          <w:tcPr>
            <w:tcW w:type="dxa" w:w="15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Summary of Roles </w:t>
            </w:r>
          </w:p>
          <w:p>
            <w:pPr>
              <w:pStyle w:val="Body"/>
              <w:spacing w:line="240" w:lineRule="auto"/>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(5 marks)</w:t>
            </w:r>
          </w:p>
        </w:tc>
        <w:tc>
          <w:tcPr>
            <w:tcW w:type="dxa" w:w="249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Clearly summarizes the contribution of each team member to the project.  Provides a reflection/self-analysis on how closely (or not) the team stuck to the roles/division of work outlined in the team contract.  If there was a large deviation from the contract, an adequate explanation was given.  </w:t>
            </w:r>
          </w:p>
        </w:tc>
        <w:tc>
          <w:tcPr>
            <w:tcW w:type="dxa" w:w="23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Summarizes the contribution of each team member to the project, but lacks detail.  Provides little reflection/self-analysis on how closely (or not) the team stuck to the roles/division of work outlined in the team contract.  If there was a large deviation from the contract, an inadequate explanation was given.  </w:t>
            </w:r>
          </w:p>
        </w:tc>
        <w:tc>
          <w:tcPr>
            <w:tcW w:type="dxa" w:w="22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 Provides very little summary of the contribution of each team member to the project.  Provides little reflection/self-analysis on how closely (or not) the team stuck to the roles/division of work outlined in the team contract.  If there was a large deviation from the contract, no explanation was given. </w:t>
            </w:r>
          </w:p>
        </w:tc>
        <w:tc>
          <w:tcPr>
            <w:tcW w:type="dxa" w:w="22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 No summary of the contribution of each team member to the project.  Duties/roles are merely listed.  There is no reference to the original team contract. </w:t>
            </w:r>
          </w:p>
        </w:tc>
      </w:tr>
      <w:tr>
        <w:tblPrEx>
          <w:shd w:val="clear" w:color="auto" w:fill="auto"/>
        </w:tblPrEx>
        <w:trPr>
          <w:trHeight w:val="410" w:hRule="atLeast"/>
        </w:trPr>
        <w:tc>
          <w:tcPr>
            <w:tcW w:type="dxa" w:w="158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jc w:val="center"/>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Your Team Score: </w:t>
            </w:r>
          </w:p>
        </w:tc>
        <w:tc>
          <w:tcPr>
            <w:tcW w:type="dxa" w:w="249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Between 4 and 5</w:t>
            </w:r>
          </w:p>
        </w:tc>
        <w:tc>
          <w:tcPr>
            <w:tcW w:type="dxa" w:w="23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Between 3 to &lt;4</w:t>
            </w:r>
          </w:p>
        </w:tc>
        <w:tc>
          <w:tcPr>
            <w:tcW w:type="dxa" w:w="22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Between 2.5 to &lt;3</w:t>
            </w:r>
          </w:p>
        </w:tc>
        <w:tc>
          <w:tcPr>
            <w:tcW w:type="dxa" w:w="22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Less than 2.5</w:t>
            </w:r>
          </w:p>
        </w:tc>
      </w:tr>
    </w:tbl>
    <w:p>
      <w:pPr>
        <w:pStyle w:val="Body"/>
        <w:widowControl w:val="0"/>
        <w:spacing w:after="120" w:line="240" w:lineRule="auto"/>
        <w:ind w:left="720" w:firstLine="0"/>
        <w:jc w:val="center"/>
        <w:rPr>
          <w:rFonts w:ascii="Calibri" w:cs="Calibri" w:hAnsi="Calibri" w:eastAsia="Calibri"/>
          <w:b w:val="1"/>
          <w:bCs w:val="1"/>
          <w:sz w:val="24"/>
          <w:szCs w:val="24"/>
          <w:u w:val="single"/>
        </w:rPr>
      </w:pPr>
    </w:p>
    <w:p>
      <w:pPr>
        <w:pStyle w:val="Body"/>
        <w:spacing w:after="0"/>
        <w:rPr>
          <w:rFonts w:ascii="Calibri" w:cs="Calibri" w:hAnsi="Calibri" w:eastAsia="Calibri"/>
          <w:b w:val="1"/>
          <w:bCs w:val="1"/>
          <w:sz w:val="18"/>
          <w:szCs w:val="18"/>
        </w:rPr>
      </w:pPr>
    </w:p>
    <w:p>
      <w:pPr>
        <w:pStyle w:val="Body"/>
        <w:spacing w:after="0"/>
        <w:rPr>
          <w:rFonts w:ascii="Calibri" w:cs="Calibri" w:hAnsi="Calibri" w:eastAsia="Calibri"/>
          <w:b w:val="1"/>
          <w:bCs w:val="1"/>
          <w:sz w:val="18"/>
          <w:szCs w:val="18"/>
        </w:rPr>
      </w:pPr>
    </w:p>
    <w:p>
      <w:pPr>
        <w:pStyle w:val="Body"/>
        <w:spacing w:after="0"/>
        <w:rPr>
          <w:rFonts w:ascii="Calibri" w:cs="Calibri" w:hAnsi="Calibri" w:eastAsia="Calibri"/>
          <w:b w:val="1"/>
          <w:bCs w:val="1"/>
          <w:sz w:val="18"/>
          <w:szCs w:val="18"/>
        </w:rPr>
      </w:pPr>
      <w:r>
        <w:rPr>
          <w:rFonts w:ascii="Calibri" w:cs="Calibri" w:hAnsi="Calibri" w:eastAsia="Calibri"/>
          <w:b w:val="1"/>
          <w:bCs w:val="1"/>
          <w:sz w:val="18"/>
          <w:szCs w:val="18"/>
          <w:rtl w:val="0"/>
          <w:lang w:val="fr-FR"/>
        </w:rPr>
        <w:t>Deductions:</w:t>
      </w:r>
    </w:p>
    <w:tbl>
      <w:tblPr>
        <w:tblW w:w="11016" w:type="dxa"/>
        <w:jc w:val="left"/>
        <w:tblInd w:w="55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8754"/>
        <w:gridCol w:w="1240"/>
        <w:gridCol w:w="1022"/>
      </w:tblGrid>
      <w:tr>
        <w:tblPrEx>
          <w:shd w:val="clear" w:color="auto" w:fill="auto"/>
        </w:tblPrEx>
        <w:trPr>
          <w:trHeight w:val="410" w:hRule="atLeast"/>
        </w:trPr>
        <w:tc>
          <w:tcPr>
            <w:tcW w:type="dxa" w:w="8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ind w:left="135"/>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No cover page with section number, name of Contract Lecturer names and student numbers of all group members. </w:t>
            </w:r>
          </w:p>
        </w:tc>
        <w:tc>
          <w:tcPr>
            <w:tcW w:type="dxa" w:w="12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ind w:left="135"/>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-1 to 5 marks</w:t>
            </w:r>
          </w:p>
        </w:tc>
        <w:tc>
          <w:tcPr>
            <w:tcW w:type="dxa" w:w="102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410" w:hRule="atLeast"/>
        </w:trPr>
        <w:tc>
          <w:tcPr>
            <w:tcW w:type="dxa" w:w="8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tabs>
                <w:tab w:val="left" w:pos="1020"/>
              </w:tabs>
              <w:spacing w:after="0" w:line="240" w:lineRule="auto"/>
              <w:ind w:left="135"/>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Poor organization, flow, readability, contradictions or overlap to reflect effective teamwork.</w:t>
            </w:r>
          </w:p>
        </w:tc>
        <w:tc>
          <w:tcPr>
            <w:tcW w:type="dxa" w:w="12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ind w:left="135"/>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-1 to 10 marks</w:t>
            </w:r>
          </w:p>
        </w:tc>
        <w:tc>
          <w:tcPr>
            <w:tcW w:type="dxa" w:w="102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410" w:hRule="atLeast"/>
        </w:trPr>
        <w:tc>
          <w:tcPr>
            <w:tcW w:type="dxa" w:w="8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ind w:left="135"/>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Low grasp of subject </w:t>
            </w: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 </w:t>
            </w: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the paper is a rephrasing of the material rather than demonstrating a grasp of the subject and critical thinking.</w:t>
            </w:r>
          </w:p>
        </w:tc>
        <w:tc>
          <w:tcPr>
            <w:tcW w:type="dxa" w:w="12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ind w:left="135"/>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-1 to 10 marks</w:t>
            </w:r>
          </w:p>
        </w:tc>
        <w:tc>
          <w:tcPr>
            <w:tcW w:type="dxa" w:w="102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410" w:hRule="atLeast"/>
        </w:trPr>
        <w:tc>
          <w:tcPr>
            <w:tcW w:type="dxa" w:w="8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ind w:left="135"/>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Poor grammar, syntax, word choice or spelling.</w:t>
            </w:r>
          </w:p>
        </w:tc>
        <w:tc>
          <w:tcPr>
            <w:tcW w:type="dxa" w:w="12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ind w:left="135"/>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-1 to 10 marks</w:t>
            </w:r>
          </w:p>
        </w:tc>
        <w:tc>
          <w:tcPr>
            <w:tcW w:type="dxa" w:w="102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1810" w:hRule="atLeast"/>
        </w:trPr>
        <w:tc>
          <w:tcPr>
            <w:tcW w:type="dxa" w:w="8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tabs>
                <w:tab w:val="left" w:pos="570"/>
              </w:tabs>
              <w:spacing w:after="0" w:line="240" w:lineRule="auto"/>
              <w:ind w:left="135"/>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Citation in accuracy and/or lack of professionalism i.e. sources not cited or not cited correctly using APA</w:t>
            </w: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br w:type="textWrapping"/>
            </w: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Note 1: If no in-text citations and list of references is missing, 15 marks</w:t>
            </w: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br w:type="textWrapping"/>
            </w: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Note 2: If less than 3 additional sources are cited, deduct 5 marks for each missing source (e.g. if only the textbook is cited, deduct 15 marks; if only one additional source is used, deduct 10 marks, etc.). </w:t>
            </w:r>
            <w:r>
              <w:rPr>
                <w:rFonts w:ascii="Calibri" w:cs="Calibri" w:hAnsi="Calibri" w:eastAsia="Calibri"/>
                <w:b w:val="1"/>
                <w:bCs w:val="1"/>
                <w:caps w:val="0"/>
                <w:smallCaps w:val="0"/>
                <w:strike w:val="0"/>
                <w:dstrike w:val="0"/>
                <w:outline w:val="0"/>
                <w:color w:val="000000"/>
                <w:spacing w:val="0"/>
                <w:kern w:val="0"/>
                <w:position w:val="0"/>
                <w:sz w:val="18"/>
                <w:szCs w:val="18"/>
                <w:u w:val="none" w:color="000000"/>
                <w:vertAlign w:val="baseline"/>
                <w:rtl w:val="0"/>
                <w:lang w:val="en-US"/>
              </w:rPr>
              <w:t>Note the 3 additional sources used in the detailed recommendations must be different from those used in the problem identification report.</w:t>
            </w: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  </w:t>
              <w:br w:type="textWrapping"/>
            </w: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Note 3: Cited within the body of the report but not listed as a source, 5 marks</w:t>
            </w: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br w:type="textWrapping"/>
            </w: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Note 4: If text is cited incorrectly within the body and/or in the list of references, 5 marks</w:t>
            </w:r>
          </w:p>
        </w:tc>
        <w:tc>
          <w:tcPr>
            <w:tcW w:type="dxa" w:w="12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ind w:left="135"/>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-1 to -15 marks</w:t>
            </w:r>
          </w:p>
        </w:tc>
        <w:tc>
          <w:tcPr>
            <w:tcW w:type="dxa" w:w="102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1210" w:hRule="atLeast"/>
        </w:trPr>
        <w:tc>
          <w:tcPr>
            <w:tcW w:type="dxa" w:w="8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after="0" w:line="240" w:lineRule="auto"/>
              <w:ind w:left="121"/>
            </w:pPr>
            <w:r>
              <w:rPr>
                <w:rFonts w:ascii="Calibri" w:cs="Calibri" w:hAnsi="Calibri" w:eastAsia="Calibri"/>
                <w:caps w:val="0"/>
                <w:smallCaps w:val="0"/>
                <w:strike w:val="0"/>
                <w:dstrike w:val="0"/>
                <w:outline w:val="0"/>
                <w:color w:val="000000"/>
                <w:spacing w:val="0"/>
                <w:kern w:val="0"/>
                <w:position w:val="0"/>
                <w:sz w:val="18"/>
                <w:szCs w:val="18"/>
                <w:u w:val="single" w:color="000000"/>
                <w:vertAlign w:val="baseline"/>
                <w:rtl w:val="0"/>
                <w:lang w:val="en-US"/>
              </w:rPr>
              <w:t>Late submission</w:t>
            </w: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 5 marks (out of 15) for each day late, provided that a soft copy was submitted on time. </w:t>
            </w: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br w:type="textWrapping"/>
            </w:r>
            <w:r>
              <w:rPr>
                <w:rFonts w:ascii="Calibri" w:cs="Calibri" w:hAnsi="Calibri" w:eastAsia="Calibri"/>
                <w:caps w:val="0"/>
                <w:smallCaps w:val="0"/>
                <w:strike w:val="0"/>
                <w:dstrike w:val="0"/>
                <w:outline w:val="0"/>
                <w:color w:val="000000"/>
                <w:spacing w:val="0"/>
                <w:kern w:val="0"/>
                <w:position w:val="0"/>
                <w:sz w:val="18"/>
                <w:szCs w:val="18"/>
                <w:u w:val="single" w:color="000000"/>
                <w:vertAlign w:val="baseline"/>
                <w:rtl w:val="0"/>
                <w:lang w:val="en-US"/>
              </w:rPr>
              <w:t>Submission to Assignment  Dropbox on D2L</w:t>
            </w: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  The assignment was NOT submitted to the assignment dropbox on the course D2L site by the deadline and/or contained significant amounts of materials that were copied from other sources. </w:t>
            </w: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br w:type="textWrapping"/>
            </w:r>
            <w:r>
              <w:rPr>
                <w:rFonts w:ascii="Calibri" w:cs="Calibri" w:hAnsi="Calibri" w:eastAsia="Calibri"/>
                <w:b w:val="1"/>
                <w:bCs w:val="1"/>
                <w:caps w:val="0"/>
                <w:smallCaps w:val="0"/>
                <w:strike w:val="0"/>
                <w:dstrike w:val="0"/>
                <w:outline w:val="0"/>
                <w:color w:val="000000"/>
                <w:spacing w:val="0"/>
                <w:kern w:val="0"/>
                <w:position w:val="0"/>
                <w:sz w:val="18"/>
                <w:szCs w:val="18"/>
                <w:u w:val="none" w:color="000000"/>
                <w:vertAlign w:val="baseline"/>
                <w:rtl w:val="0"/>
                <w:lang w:val="en-US"/>
              </w:rPr>
              <w:t>NOTE: Inappropriate copying may lead to a charge of plagiarism.</w:t>
            </w:r>
          </w:p>
        </w:tc>
        <w:tc>
          <w:tcPr>
            <w:tcW w:type="dxa" w:w="12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  up to -15 marks</w:t>
            </w:r>
          </w:p>
          <w:p>
            <w:pPr>
              <w:pStyle w:val="Body"/>
              <w:spacing w:after="0" w:line="240" w:lineRule="auto"/>
            </w:pPr>
            <w:r>
              <w:rPr>
                <w:rFonts w:ascii="Calibri" w:cs="Calibri" w:hAnsi="Calibri" w:eastAsia="Calibri"/>
                <w:caps w:val="0"/>
                <w:smallCaps w:val="0"/>
                <w:strike w:val="0"/>
                <w:dstrike w:val="0"/>
                <w:outline w:val="0"/>
                <w:color w:val="000000"/>
                <w:spacing w:val="0"/>
                <w:kern w:val="0"/>
                <w:position w:val="0"/>
                <w:sz w:val="18"/>
                <w:szCs w:val="18"/>
                <w:u w:val="none" w:color="000000"/>
                <w:vertAlign w:val="baseline"/>
                <w:rtl w:val="0"/>
                <w:lang w:val="en-US"/>
              </w:rPr>
              <w:t xml:space="preserve">  </w:t>
              <w:br w:type="textWrapping"/>
              <w:t xml:space="preserve">   </w:t>
            </w:r>
          </w:p>
        </w:tc>
        <w:tc>
          <w:tcPr>
            <w:tcW w:type="dxa" w:w="102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tabs>
          <w:tab w:val="left" w:pos="450"/>
        </w:tabs>
        <w:spacing w:before="120" w:after="0" w:line="240" w:lineRule="auto"/>
        <w:ind w:left="450" w:hanging="450"/>
        <w:rPr>
          <w:rFonts w:ascii="Calibri" w:cs="Calibri" w:hAnsi="Calibri" w:eastAsia="Calibri"/>
          <w:b w:val="1"/>
          <w:bCs w:val="1"/>
          <w:sz w:val="16"/>
          <w:szCs w:val="16"/>
        </w:rPr>
      </w:pPr>
    </w:p>
    <w:p>
      <w:pPr>
        <w:pStyle w:val="Body"/>
        <w:tabs>
          <w:tab w:val="left" w:pos="450"/>
        </w:tabs>
        <w:spacing w:before="120" w:after="0"/>
        <w:ind w:left="450" w:hanging="450"/>
      </w:pPr>
      <w:r>
        <w:rPr>
          <w:rFonts w:ascii="Calibri" w:cs="Calibri" w:hAnsi="Calibri" w:eastAsia="Calibri"/>
          <w:b w:val="1"/>
          <w:bCs w:val="1"/>
          <w:sz w:val="16"/>
          <w:szCs w:val="16"/>
          <w:rtl w:val="0"/>
          <w:lang w:val="en-US"/>
        </w:rPr>
        <w:t>Note:</w:t>
        <w:tab/>
        <w:t>Each team member</w:t>
      </w:r>
      <w:r>
        <w:rPr>
          <w:rFonts w:ascii="Calibri" w:cs="Calibri" w:hAnsi="Calibri" w:eastAsia="Calibri"/>
          <w:b w:val="1"/>
          <w:bCs w:val="1"/>
          <w:sz w:val="16"/>
          <w:szCs w:val="16"/>
          <w:rtl w:val="0"/>
          <w:lang w:val="fr-FR"/>
        </w:rPr>
        <w:t>’</w:t>
      </w:r>
      <w:r>
        <w:rPr>
          <w:rFonts w:ascii="Calibri" w:cs="Calibri" w:hAnsi="Calibri" w:eastAsia="Calibri"/>
          <w:b w:val="1"/>
          <w:bCs w:val="1"/>
          <w:sz w:val="16"/>
          <w:szCs w:val="16"/>
          <w:rtl w:val="0"/>
          <w:lang w:val="en-US"/>
        </w:rPr>
        <w:t xml:space="preserve">s individual score will be subject to ratings by your peers and will also incorporate any penalties for late/no submission of the PE.  </w:t>
      </w:r>
      <w:r>
        <w:rPr>
          <w:rFonts w:ascii="Calibri" w:cs="Calibri" w:hAnsi="Calibri" w:eastAsia="Calibri"/>
          <w:b w:val="1"/>
          <w:bCs w:val="1"/>
          <w:sz w:val="16"/>
          <w:szCs w:val="16"/>
        </w:rPr>
      </w:r>
    </w:p>
    <w:sectPr>
      <w:headerReference w:type="default" r:id="rId5"/>
      <w:footerReference w:type="default" r:id="rId6"/>
      <w:pgSz w:w="12240" w:h="15840" w:orient="portrait"/>
      <w:pgMar w:top="1440" w:right="720" w:bottom="720" w:left="72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mbria">
    <w:charset w:val="00"/>
    <w:family w:val="roman"/>
    <w:pitch w:val="default"/>
  </w:font>
  <w:font w:name="Helvetica">
    <w:charset w:val="00"/>
    <w:family w:val="roman"/>
    <w:pitch w:val="default"/>
  </w:font>
  <w:font w:name="Calibri">
    <w:charset w:val="00"/>
    <w:family w:val="roman"/>
    <w:pitch w:val="default"/>
  </w:font>
  <w:font w:name="Trebuchet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pPr>
    <w:r>
      <mc:AlternateContent>
        <mc:Choice Requires="wps">
          <w:drawing>
            <wp:anchor distT="152400" distB="152400" distL="152400" distR="152400" simplePos="0" relativeHeight="251658240" behindDoc="1" locked="0" layoutInCell="1" allowOverlap="1">
              <wp:simplePos x="0" y="0"/>
              <wp:positionH relativeFrom="page">
                <wp:posOffset>6903720</wp:posOffset>
              </wp:positionH>
              <wp:positionV relativeFrom="page">
                <wp:posOffset>1783080</wp:posOffset>
              </wp:positionV>
              <wp:extent cx="411480" cy="614045"/>
              <wp:effectExtent l="0" t="0" r="0" b="0"/>
              <wp:wrapNone/>
              <wp:docPr id="1073741825" name="officeArt object"/>
              <wp:cNvGraphicFramePr/>
              <a:graphic xmlns:a="http://schemas.openxmlformats.org/drawingml/2006/main">
                <a:graphicData uri="http://schemas.microsoft.com/office/word/2010/wordprocessingShape">
                  <wps:wsp>
                    <wps:cNvSpPr/>
                    <wps:spPr>
                      <a:xfrm>
                        <a:off x="0" y="0"/>
                        <a:ext cx="411480" cy="614045"/>
                      </a:xfrm>
                      <a:prstGeom prst="rect">
                        <a:avLst/>
                      </a:prstGeom>
                      <a:solidFill>
                        <a:srgbClr val="FFFFFF"/>
                      </a:solidFill>
                      <a:ln w="12700" cap="flat">
                        <a:noFill/>
                        <a:miter lim="400000"/>
                      </a:ln>
                      <a:effectLst/>
                    </wps:spPr>
                    <wps:txbx>
                      <w:txbxContent>
                        <w:p>
                          <w:pPr>
                            <w:pStyle w:val="Body"/>
                          </w:pPr>
                          <w:r>
                            <w:rPr>
                              <w:rFonts w:ascii="Times New Roman"/>
                              <w:rtl w:val="0"/>
                            </w:rPr>
                            <w:t xml:space="preserve">Page | </w:t>
                          </w:r>
                          <w:r>
                            <w:rPr>
                              <w:rtl w:val="0"/>
                            </w:rPr>
                            <w:fldChar w:fldCharType="begin" w:fldLock="0"/>
                          </w:r>
                          <w:r>
                            <w:rPr>
                              <w:rtl w:val="0"/>
                            </w:rPr>
                            <w:t xml:space="preserve"> PAGE </w:t>
                          </w:r>
                          <w:r>
                            <w:rPr>
                              <w:rtl w:val="0"/>
                            </w:rPr>
                            <w:fldChar w:fldCharType="separate" w:fldLock="0"/>
                          </w:r>
                          <w:r>
                            <w:rPr>
                              <w:rtl w:val="0"/>
                            </w:rPr>
                            <w:t>10</w:t>
                          </w:r>
                          <w:r>
                            <w:rPr>
                              <w:rtl w:val="0"/>
                            </w:rPr>
                            <w:fldChar w:fldCharType="end" w:fldLock="0"/>
                          </w:r>
                        </w:p>
                      </w:txbxContent>
                    </wps:txbx>
                    <wps:bodyPr wrap="square" lIns="0" tIns="0" rIns="0" bIns="0" numCol="1" anchor="t">
                      <a:noAutofit/>
                    </wps:bodyPr>
                  </wps:wsp>
                </a:graphicData>
              </a:graphic>
            </wp:anchor>
          </w:drawing>
        </mc:Choice>
        <mc:Fallback>
          <w:pict>
            <v:rect id="_x0000_s1026" style="visibility:visible;position:absolute;margin-left:543.6pt;margin-top:140.4pt;width:32.4pt;height:48.3pt;z-index:-251658240;mso-position-horizontal:absolute;mso-position-horizontal-relative:page;mso-position-vertical:absolute;mso-position-vertical-relative:page;mso-wrap-distance-left:12.0pt;mso-wrap-distance-top:12.0pt;mso-wrap-distance-right:12.0pt;mso-wrap-distance-bottom:12.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pPr>
                    <w:r>
                      <w:rPr>
                        <w:rFonts w:ascii="Times New Roman"/>
                        <w:rtl w:val="0"/>
                      </w:rPr>
                      <w:t xml:space="preserve">Page | </w:t>
                    </w:r>
                    <w:r>
                      <w:rPr>
                        <w:rtl w:val="0"/>
                      </w:rPr>
                      <w:fldChar w:fldCharType="begin" w:fldLock="0"/>
                    </w:r>
                    <w:r>
                      <w:rPr>
                        <w:rtl w:val="0"/>
                      </w:rPr>
                      <w:t xml:space="preserve"> PAGE </w:t>
                    </w:r>
                    <w:r>
                      <w:rPr>
                        <w:rtl w:val="0"/>
                      </w:rPr>
                      <w:fldChar w:fldCharType="separate" w:fldLock="0"/>
                    </w:r>
                    <w:r>
                      <w:rPr>
                        <w:rtl w:val="0"/>
                      </w:rPr>
                      <w:t>10</w:t>
                    </w:r>
                    <w:r>
                      <w:rPr>
                        <w:rtl w:val="0"/>
                      </w:rPr>
                      <w:fldChar w:fldCharType="end" w:fldLock="0"/>
                    </w:r>
                  </w:p>
                </w:txbxContent>
              </v:textbox>
              <w10:wrap type="none" side="bothSides" anchorx="page" anchory="page"/>
            </v:rect>
          </w:pict>
        </mc:Fallback>
      </mc:AlternateConten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decimal"/>
      <w:suff w:val="tab"/>
      <w:lvlText w:val="%1."/>
      <w:lvlJc w:val="left"/>
      <w:pPr>
        <w:tabs>
          <w:tab w:val="num" w:pos="720"/>
          <w:tab w:val="clear" w:pos="0"/>
        </w:tabs>
        <w:ind w:left="720" w:hanging="360"/>
      </w:pPr>
      <w:rPr>
        <w:rFonts w:ascii="Calibri" w:cs="Calibri" w:hAnsi="Calibri" w:eastAsia="Calibri"/>
        <w:color w:val="000000"/>
        <w:position w:val="0"/>
        <w:sz w:val="24"/>
        <w:szCs w:val="24"/>
        <w:u w:color="000000"/>
        <w:lang w:val="en-US"/>
      </w:rPr>
    </w:lvl>
    <w:lvl w:ilvl="1">
      <w:start w:val="1"/>
      <w:numFmt w:val="lowerLetter"/>
      <w:suff w:val="tab"/>
      <w:lvlText w:val="%2."/>
      <w:lvlJc w:val="left"/>
      <w:pPr>
        <w:tabs>
          <w:tab w:val="num" w:pos="1440"/>
          <w:tab w:val="clear" w:pos="0"/>
        </w:tabs>
        <w:ind w:left="1440" w:hanging="360"/>
      </w:pPr>
      <w:rPr>
        <w:rFonts w:ascii="Calibri" w:cs="Calibri" w:hAnsi="Calibri" w:eastAsia="Calibri"/>
        <w:color w:val="000000"/>
        <w:position w:val="0"/>
        <w:sz w:val="24"/>
        <w:szCs w:val="24"/>
        <w:u w:color="000000"/>
        <w:lang w:val="en-US"/>
      </w:rPr>
    </w:lvl>
    <w:lvl w:ilvl="2">
      <w:start w:val="1"/>
      <w:numFmt w:val="lowerRoman"/>
      <w:suff w:val="tab"/>
      <w:lvlText w:val="%3."/>
      <w:lvlJc w:val="left"/>
      <w:pPr>
        <w:tabs>
          <w:tab w:val="num" w:pos="2160"/>
          <w:tab w:val="clear" w:pos="0"/>
        </w:tabs>
        <w:ind w:left="2160" w:hanging="296"/>
      </w:pPr>
      <w:rPr>
        <w:rFonts w:ascii="Calibri" w:cs="Calibri" w:hAnsi="Calibri" w:eastAsia="Calibri"/>
        <w:color w:val="000000"/>
        <w:position w:val="0"/>
        <w:sz w:val="24"/>
        <w:szCs w:val="24"/>
        <w:u w:color="000000"/>
        <w:lang w:val="en-US"/>
      </w:rPr>
    </w:lvl>
    <w:lvl w:ilvl="3">
      <w:start w:val="1"/>
      <w:numFmt w:val="decimal"/>
      <w:suff w:val="tab"/>
      <w:lvlText w:val="%4."/>
      <w:lvlJc w:val="left"/>
      <w:pPr>
        <w:tabs>
          <w:tab w:val="num" w:pos="720"/>
          <w:tab w:val="clear" w:pos="0"/>
        </w:tabs>
        <w:ind w:left="720" w:hanging="720"/>
      </w:pPr>
      <w:rPr>
        <w:rFonts w:ascii="Calibri" w:cs="Calibri" w:hAnsi="Calibri" w:eastAsia="Calibri"/>
        <w:color w:val="000000"/>
        <w:position w:val="0"/>
        <w:sz w:val="24"/>
        <w:szCs w:val="24"/>
        <w:u w:color="000000"/>
        <w:lang w:val="en-US"/>
      </w:rPr>
    </w:lvl>
    <w:lvl w:ilvl="4">
      <w:start w:val="1"/>
      <w:numFmt w:val="lowerLetter"/>
      <w:suff w:val="tab"/>
      <w:lvlText w:val="%5."/>
      <w:lvlJc w:val="left"/>
      <w:pPr>
        <w:tabs>
          <w:tab w:val="num" w:pos="2487"/>
          <w:tab w:val="clear" w:pos="0"/>
        </w:tabs>
        <w:ind w:left="2487" w:hanging="360"/>
      </w:pPr>
      <w:rPr>
        <w:rFonts w:ascii="Calibri" w:cs="Calibri" w:hAnsi="Calibri" w:eastAsia="Calibri"/>
        <w:color w:val="000000"/>
        <w:position w:val="0"/>
        <w:sz w:val="24"/>
        <w:szCs w:val="24"/>
        <w:u w:color="000000"/>
        <w:lang w:val="en-US"/>
      </w:rPr>
    </w:lvl>
    <w:lvl w:ilvl="5">
      <w:start w:val="1"/>
      <w:numFmt w:val="lowerRoman"/>
      <w:suff w:val="tab"/>
      <w:lvlText w:val="%6."/>
      <w:lvlJc w:val="left"/>
      <w:pPr>
        <w:tabs>
          <w:tab w:val="num" w:pos="4320"/>
          <w:tab w:val="clear" w:pos="0"/>
        </w:tabs>
        <w:ind w:left="4320" w:hanging="296"/>
      </w:pPr>
      <w:rPr>
        <w:rFonts w:ascii="Calibri" w:cs="Calibri" w:hAnsi="Calibri" w:eastAsia="Calibri"/>
        <w:color w:val="000000"/>
        <w:position w:val="0"/>
        <w:sz w:val="24"/>
        <w:szCs w:val="24"/>
        <w:u w:color="000000"/>
        <w:lang w:val="en-US"/>
      </w:rPr>
    </w:lvl>
    <w:lvl w:ilvl="6">
      <w:start w:val="1"/>
      <w:numFmt w:val="decimal"/>
      <w:suff w:val="tab"/>
      <w:lvlText w:val="%7."/>
      <w:lvlJc w:val="left"/>
      <w:pPr>
        <w:tabs>
          <w:tab w:val="num" w:pos="5040"/>
          <w:tab w:val="clear" w:pos="0"/>
        </w:tabs>
        <w:ind w:left="5040" w:hanging="360"/>
      </w:pPr>
      <w:rPr>
        <w:rFonts w:ascii="Calibri" w:cs="Calibri" w:hAnsi="Calibri" w:eastAsia="Calibri"/>
        <w:color w:val="000000"/>
        <w:position w:val="0"/>
        <w:sz w:val="24"/>
        <w:szCs w:val="24"/>
        <w:u w:color="000000"/>
        <w:lang w:val="en-US"/>
      </w:rPr>
    </w:lvl>
    <w:lvl w:ilvl="7">
      <w:start w:val="1"/>
      <w:numFmt w:val="lowerLetter"/>
      <w:suff w:val="tab"/>
      <w:lvlText w:val="%8."/>
      <w:lvlJc w:val="left"/>
      <w:pPr>
        <w:tabs>
          <w:tab w:val="num" w:pos="5760"/>
          <w:tab w:val="clear" w:pos="0"/>
        </w:tabs>
        <w:ind w:left="5760" w:hanging="360"/>
      </w:pPr>
      <w:rPr>
        <w:rFonts w:ascii="Calibri" w:cs="Calibri" w:hAnsi="Calibri" w:eastAsia="Calibri"/>
        <w:color w:val="000000"/>
        <w:position w:val="0"/>
        <w:sz w:val="24"/>
        <w:szCs w:val="24"/>
        <w:u w:color="000000"/>
        <w:lang w:val="en-US"/>
      </w:rPr>
    </w:lvl>
    <w:lvl w:ilvl="8">
      <w:start w:val="1"/>
      <w:numFmt w:val="lowerRoman"/>
      <w:suff w:val="tab"/>
      <w:lvlText w:val="%9."/>
      <w:lvlJc w:val="left"/>
      <w:pPr>
        <w:tabs>
          <w:tab w:val="num" w:pos="6480"/>
          <w:tab w:val="clear" w:pos="0"/>
        </w:tabs>
        <w:ind w:left="6480" w:hanging="296"/>
      </w:pPr>
      <w:rPr>
        <w:rFonts w:ascii="Calibri" w:cs="Calibri" w:hAnsi="Calibri" w:eastAsia="Calibri"/>
        <w:color w:val="000000"/>
        <w:position w:val="0"/>
        <w:sz w:val="24"/>
        <w:szCs w:val="24"/>
        <w:u w:color="000000"/>
        <w:lang w:val="en-US"/>
      </w:rPr>
    </w:lvl>
  </w:abstractNum>
  <w:abstractNum w:abstractNumId="1">
    <w:multiLevelType w:val="multilevel"/>
    <w:lvl w:ilvl="0">
      <w:start w:val="1"/>
      <w:numFmt w:val="decimal"/>
      <w:suff w:val="tab"/>
      <w:lvlText w:val="%1."/>
      <w:lvlJc w:val="left"/>
      <w:pPr/>
      <w:rPr>
        <w:position w:val="0"/>
      </w:rPr>
    </w:lvl>
    <w:lvl w:ilvl="1">
      <w:start w:val="1"/>
      <w:numFmt w:val="lowerLetter"/>
      <w:suff w:val="tab"/>
      <w:lvlText w:val="%2."/>
      <w:lvlJc w:val="left"/>
      <w:pPr/>
      <w:rPr>
        <w:position w:val="0"/>
      </w:rPr>
    </w:lvl>
    <w:lvl w:ilvl="2">
      <w:start w:val="1"/>
      <w:numFmt w:val="lowerRoman"/>
      <w:suff w:val="tab"/>
      <w:lvlText w:val="%3."/>
      <w:lvlJc w:val="left"/>
      <w:pPr/>
      <w:rPr>
        <w:position w:val="0"/>
      </w:rPr>
    </w:lvl>
    <w:lvl w:ilvl="3">
      <w:start w:val="1"/>
      <w:numFmt w:val="decimal"/>
      <w:suff w:val="tab"/>
      <w:lvlText w:val="%4."/>
      <w:lvlJc w:val="left"/>
      <w:pPr/>
      <w:rPr>
        <w:position w:val="0"/>
      </w:rPr>
    </w:lvl>
    <w:lvl w:ilvl="4">
      <w:start w:val="1"/>
      <w:numFmt w:val="lowerLetter"/>
      <w:suff w:val="tab"/>
      <w:lvlText w:val="%5."/>
      <w:lvlJc w:val="left"/>
      <w:pPr/>
      <w:rPr>
        <w:position w:val="0"/>
      </w:rPr>
    </w:lvl>
    <w:lvl w:ilvl="5">
      <w:start w:val="1"/>
      <w:numFmt w:val="lowerRoman"/>
      <w:suff w:val="tab"/>
      <w:lvlText w:val="%6."/>
      <w:lvlJc w:val="left"/>
      <w:pPr/>
      <w:rPr>
        <w:position w:val="0"/>
      </w:rPr>
    </w:lvl>
    <w:lvl w:ilvl="6">
      <w:start w:val="1"/>
      <w:numFmt w:val="decimal"/>
      <w:suff w:val="tab"/>
      <w:lvlText w:val="%7."/>
      <w:lvlJc w:val="left"/>
      <w:pPr/>
      <w:rPr>
        <w:position w:val="0"/>
      </w:rPr>
    </w:lvl>
    <w:lvl w:ilvl="7">
      <w:start w:val="1"/>
      <w:numFmt w:val="lowerLetter"/>
      <w:suff w:val="tab"/>
      <w:lvlText w:val="%8."/>
      <w:lvlJc w:val="left"/>
      <w:pPr/>
      <w:rPr>
        <w:position w:val="0"/>
      </w:rPr>
    </w:lvl>
    <w:lvl w:ilvl="8">
      <w:start w:val="1"/>
      <w:numFmt w:val="lowerRoman"/>
      <w:suff w:val="tab"/>
      <w:lvlText w:val="%9."/>
      <w:lvlJc w:val="left"/>
      <w:pPr/>
      <w:rPr>
        <w:position w:val="0"/>
      </w:rPr>
    </w:lvl>
  </w:abstractNum>
  <w:abstractNum w:abstractNumId="2">
    <w:multiLevelType w:val="multilevel"/>
    <w:styleLink w:val="List 0"/>
    <w:lvl w:ilvl="0">
      <w:start w:val="1"/>
      <w:numFmt w:val="decimal"/>
      <w:suff w:val="tab"/>
      <w:lvlText w:val="%1."/>
      <w:lvlJc w:val="left"/>
      <w:pPr>
        <w:tabs>
          <w:tab w:val="num" w:pos="720"/>
          <w:tab w:val="clear" w:pos="0"/>
        </w:tabs>
        <w:ind w:left="720" w:hanging="360"/>
      </w:pPr>
      <w:rPr>
        <w:rFonts w:ascii="Calibri" w:cs="Calibri" w:hAnsi="Calibri" w:eastAsia="Calibri"/>
        <w:color w:val="000000"/>
        <w:position w:val="0"/>
        <w:sz w:val="24"/>
        <w:szCs w:val="24"/>
        <w:u w:color="000000"/>
        <w:lang w:val="en-US"/>
      </w:rPr>
    </w:lvl>
    <w:lvl w:ilvl="1">
      <w:start w:val="1"/>
      <w:numFmt w:val="lowerLetter"/>
      <w:suff w:val="tab"/>
      <w:lvlText w:val="%2."/>
      <w:lvlJc w:val="left"/>
      <w:pPr>
        <w:tabs>
          <w:tab w:val="num" w:pos="1440"/>
          <w:tab w:val="clear" w:pos="0"/>
        </w:tabs>
        <w:ind w:left="1440" w:hanging="360"/>
      </w:pPr>
      <w:rPr>
        <w:rFonts w:ascii="Calibri" w:cs="Calibri" w:hAnsi="Calibri" w:eastAsia="Calibri"/>
        <w:color w:val="000000"/>
        <w:position w:val="0"/>
        <w:sz w:val="24"/>
        <w:szCs w:val="24"/>
        <w:u w:color="000000"/>
        <w:lang w:val="en-US"/>
      </w:rPr>
    </w:lvl>
    <w:lvl w:ilvl="2">
      <w:start w:val="1"/>
      <w:numFmt w:val="lowerRoman"/>
      <w:suff w:val="tab"/>
      <w:lvlText w:val="%3."/>
      <w:lvlJc w:val="left"/>
      <w:pPr>
        <w:tabs>
          <w:tab w:val="num" w:pos="2160"/>
          <w:tab w:val="clear" w:pos="0"/>
        </w:tabs>
        <w:ind w:left="2160" w:hanging="296"/>
      </w:pPr>
      <w:rPr>
        <w:rFonts w:ascii="Calibri" w:cs="Calibri" w:hAnsi="Calibri" w:eastAsia="Calibri"/>
        <w:color w:val="000000"/>
        <w:position w:val="0"/>
        <w:sz w:val="24"/>
        <w:szCs w:val="24"/>
        <w:u w:color="000000"/>
        <w:lang w:val="en-US"/>
      </w:rPr>
    </w:lvl>
    <w:lvl w:ilvl="3">
      <w:start w:val="1"/>
      <w:numFmt w:val="decimal"/>
      <w:suff w:val="tab"/>
      <w:lvlText w:val="%4."/>
      <w:lvlJc w:val="left"/>
      <w:pPr>
        <w:tabs>
          <w:tab w:val="num" w:pos="720"/>
          <w:tab w:val="clear" w:pos="0"/>
        </w:tabs>
        <w:ind w:left="720" w:hanging="720"/>
      </w:pPr>
      <w:rPr>
        <w:rFonts w:ascii="Trebuchet MS" w:cs="Trebuchet MS" w:hAnsi="Trebuchet MS" w:eastAsia="Trebuchet MS"/>
        <w:color w:val="000000"/>
        <w:position w:val="0"/>
        <w:sz w:val="24"/>
        <w:szCs w:val="24"/>
        <w:u w:color="000000"/>
        <w:lang w:val="en-US"/>
      </w:rPr>
    </w:lvl>
    <w:lvl w:ilvl="4">
      <w:start w:val="1"/>
      <w:numFmt w:val="lowerLetter"/>
      <w:suff w:val="tab"/>
      <w:lvlText w:val="%5."/>
      <w:lvlJc w:val="left"/>
      <w:pPr>
        <w:tabs>
          <w:tab w:val="num" w:pos="2487"/>
          <w:tab w:val="clear" w:pos="0"/>
        </w:tabs>
        <w:ind w:left="2487" w:hanging="360"/>
      </w:pPr>
      <w:rPr>
        <w:rFonts w:ascii="Calibri" w:cs="Calibri" w:hAnsi="Calibri" w:eastAsia="Calibri"/>
        <w:color w:val="000000"/>
        <w:position w:val="0"/>
        <w:sz w:val="24"/>
        <w:szCs w:val="24"/>
        <w:u w:color="000000"/>
        <w:lang w:val="en-US"/>
      </w:rPr>
    </w:lvl>
    <w:lvl w:ilvl="5">
      <w:start w:val="1"/>
      <w:numFmt w:val="lowerRoman"/>
      <w:suff w:val="tab"/>
      <w:lvlText w:val="%6."/>
      <w:lvlJc w:val="left"/>
      <w:pPr>
        <w:tabs>
          <w:tab w:val="num" w:pos="4320"/>
          <w:tab w:val="clear" w:pos="0"/>
        </w:tabs>
        <w:ind w:left="4320" w:hanging="296"/>
      </w:pPr>
      <w:rPr>
        <w:rFonts w:ascii="Calibri" w:cs="Calibri" w:hAnsi="Calibri" w:eastAsia="Calibri"/>
        <w:color w:val="000000"/>
        <w:position w:val="0"/>
        <w:sz w:val="24"/>
        <w:szCs w:val="24"/>
        <w:u w:color="000000"/>
        <w:lang w:val="en-US"/>
      </w:rPr>
    </w:lvl>
    <w:lvl w:ilvl="6">
      <w:start w:val="1"/>
      <w:numFmt w:val="decimal"/>
      <w:suff w:val="tab"/>
      <w:lvlText w:val="%7."/>
      <w:lvlJc w:val="left"/>
      <w:pPr>
        <w:tabs>
          <w:tab w:val="num" w:pos="5040"/>
          <w:tab w:val="clear" w:pos="0"/>
        </w:tabs>
        <w:ind w:left="5040" w:hanging="360"/>
      </w:pPr>
      <w:rPr>
        <w:rFonts w:ascii="Calibri" w:cs="Calibri" w:hAnsi="Calibri" w:eastAsia="Calibri"/>
        <w:color w:val="000000"/>
        <w:position w:val="0"/>
        <w:sz w:val="24"/>
        <w:szCs w:val="24"/>
        <w:u w:color="000000"/>
        <w:lang w:val="en-US"/>
      </w:rPr>
    </w:lvl>
    <w:lvl w:ilvl="7">
      <w:start w:val="1"/>
      <w:numFmt w:val="lowerLetter"/>
      <w:suff w:val="tab"/>
      <w:lvlText w:val="%8."/>
      <w:lvlJc w:val="left"/>
      <w:pPr>
        <w:tabs>
          <w:tab w:val="num" w:pos="5760"/>
          <w:tab w:val="clear" w:pos="0"/>
        </w:tabs>
        <w:ind w:left="5760" w:hanging="360"/>
      </w:pPr>
      <w:rPr>
        <w:rFonts w:ascii="Calibri" w:cs="Calibri" w:hAnsi="Calibri" w:eastAsia="Calibri"/>
        <w:color w:val="000000"/>
        <w:position w:val="0"/>
        <w:sz w:val="24"/>
        <w:szCs w:val="24"/>
        <w:u w:color="000000"/>
        <w:lang w:val="en-US"/>
      </w:rPr>
    </w:lvl>
    <w:lvl w:ilvl="8">
      <w:start w:val="1"/>
      <w:numFmt w:val="lowerRoman"/>
      <w:suff w:val="tab"/>
      <w:lvlText w:val="%9."/>
      <w:lvlJc w:val="left"/>
      <w:pPr>
        <w:tabs>
          <w:tab w:val="num" w:pos="6480"/>
          <w:tab w:val="clear" w:pos="0"/>
        </w:tabs>
        <w:ind w:left="6480" w:hanging="296"/>
      </w:pPr>
      <w:rPr>
        <w:rFonts w:ascii="Calibri" w:cs="Calibri" w:hAnsi="Calibri" w:eastAsia="Calibri"/>
        <w:color w:val="000000"/>
        <w:position w:val="0"/>
        <w:sz w:val="24"/>
        <w:szCs w:val="24"/>
        <w:u w:color="000000"/>
        <w:lang w:val="en-US"/>
      </w:rPr>
    </w:lvl>
  </w:abstractNum>
  <w:abstractNum w:abstractNumId="3">
    <w:multiLevelType w:val="multilevel"/>
    <w:lvl w:ilvl="0">
      <w:start w:val="1"/>
      <w:numFmt w:val="bullet"/>
      <w:suff w:val="tab"/>
      <w:lvlText w:val="•"/>
      <w:lvlJc w:val="left"/>
      <w:pPr/>
      <w:rPr>
        <w:rFonts w:ascii="Calibri" w:cs="Calibri" w:hAnsi="Calibri" w:eastAsia="Calibri"/>
        <w:color w:val="000000"/>
        <w:position w:val="0"/>
        <w:u w:color="000000"/>
        <w:lang w:val="en-US"/>
      </w:rPr>
    </w:lvl>
    <w:lvl w:ilvl="1">
      <w:start w:val="1"/>
      <w:numFmt w:val="bullet"/>
      <w:suff w:val="tab"/>
      <w:lvlText w:val="o"/>
      <w:lvlJc w:val="left"/>
      <w:pPr/>
      <w:rPr>
        <w:rFonts w:ascii="Calibri" w:cs="Calibri" w:hAnsi="Calibri" w:eastAsia="Calibri"/>
        <w:color w:val="000000"/>
        <w:position w:val="0"/>
        <w:u w:color="000000"/>
        <w:lang w:val="en-US"/>
      </w:rPr>
    </w:lvl>
    <w:lvl w:ilvl="2">
      <w:start w:val="1"/>
      <w:numFmt w:val="bullet"/>
      <w:suff w:val="tab"/>
      <w:lvlText w:val="▪"/>
      <w:lvlJc w:val="left"/>
      <w:pPr/>
      <w:rPr>
        <w:rFonts w:ascii="Calibri" w:cs="Calibri" w:hAnsi="Calibri" w:eastAsia="Calibri"/>
        <w:color w:val="000000"/>
        <w:position w:val="0"/>
        <w:u w:color="000000"/>
        <w:lang w:val="en-US"/>
      </w:rPr>
    </w:lvl>
    <w:lvl w:ilvl="3">
      <w:start w:val="1"/>
      <w:numFmt w:val="bullet"/>
      <w:suff w:val="tab"/>
      <w:lvlText w:val="•"/>
      <w:lvlJc w:val="left"/>
      <w:pPr/>
      <w:rPr>
        <w:rFonts w:ascii="Calibri" w:cs="Calibri" w:hAnsi="Calibri" w:eastAsia="Calibri"/>
        <w:color w:val="000000"/>
        <w:position w:val="0"/>
        <w:u w:color="000000"/>
        <w:lang w:val="en-US"/>
      </w:rPr>
    </w:lvl>
    <w:lvl w:ilvl="4">
      <w:start w:val="1"/>
      <w:numFmt w:val="bullet"/>
      <w:suff w:val="tab"/>
      <w:lvlText w:val="o"/>
      <w:lvlJc w:val="left"/>
      <w:pPr/>
      <w:rPr>
        <w:rFonts w:ascii="Calibri" w:cs="Calibri" w:hAnsi="Calibri" w:eastAsia="Calibri"/>
        <w:color w:val="000000"/>
        <w:position w:val="0"/>
        <w:u w:color="000000"/>
        <w:lang w:val="en-US"/>
      </w:rPr>
    </w:lvl>
    <w:lvl w:ilvl="5">
      <w:start w:val="1"/>
      <w:numFmt w:val="bullet"/>
      <w:suff w:val="tab"/>
      <w:lvlText w:val="▪"/>
      <w:lvlJc w:val="left"/>
      <w:pPr/>
      <w:rPr>
        <w:rFonts w:ascii="Calibri" w:cs="Calibri" w:hAnsi="Calibri" w:eastAsia="Calibri"/>
        <w:color w:val="000000"/>
        <w:position w:val="0"/>
        <w:u w:color="000000"/>
        <w:lang w:val="en-US"/>
      </w:rPr>
    </w:lvl>
    <w:lvl w:ilvl="6">
      <w:start w:val="1"/>
      <w:numFmt w:val="bullet"/>
      <w:suff w:val="tab"/>
      <w:lvlText w:val="•"/>
      <w:lvlJc w:val="left"/>
      <w:pPr/>
      <w:rPr>
        <w:rFonts w:ascii="Calibri" w:cs="Calibri" w:hAnsi="Calibri" w:eastAsia="Calibri"/>
        <w:color w:val="000000"/>
        <w:position w:val="0"/>
        <w:u w:color="000000"/>
        <w:lang w:val="en-US"/>
      </w:rPr>
    </w:lvl>
    <w:lvl w:ilvl="7">
      <w:start w:val="1"/>
      <w:numFmt w:val="bullet"/>
      <w:suff w:val="tab"/>
      <w:lvlText w:val="o"/>
      <w:lvlJc w:val="left"/>
      <w:pPr/>
      <w:rPr>
        <w:rFonts w:ascii="Calibri" w:cs="Calibri" w:hAnsi="Calibri" w:eastAsia="Calibri"/>
        <w:color w:val="000000"/>
        <w:position w:val="0"/>
        <w:u w:color="000000"/>
        <w:lang w:val="en-US"/>
      </w:rPr>
    </w:lvl>
    <w:lvl w:ilvl="8">
      <w:start w:val="1"/>
      <w:numFmt w:val="bullet"/>
      <w:suff w:val="tab"/>
      <w:lvlText w:val="▪"/>
      <w:lvlJc w:val="left"/>
      <w:pPr/>
      <w:rPr>
        <w:rFonts w:ascii="Calibri" w:cs="Calibri" w:hAnsi="Calibri" w:eastAsia="Calibri"/>
        <w:color w:val="000000"/>
        <w:position w:val="0"/>
        <w:u w:color="000000"/>
        <w:lang w:val="en-US"/>
      </w:rPr>
    </w:lvl>
  </w:abstractNum>
  <w:abstractNum w:abstractNumId="4">
    <w:multiLevelType w:val="multilevel"/>
    <w:lvl w:ilvl="0">
      <w:start w:val="1"/>
      <w:numFmt w:val="bullet"/>
      <w:suff w:val="tab"/>
      <w:lvlText w:val="•"/>
      <w:lvlJc w:val="left"/>
      <w:pPr/>
      <w:rPr>
        <w:position w:val="0"/>
      </w:rPr>
    </w:lvl>
    <w:lvl w:ilvl="1">
      <w:start w:val="1"/>
      <w:numFmt w:val="bullet"/>
      <w:suff w:val="tab"/>
      <w:lvlText w:val="o"/>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o"/>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o"/>
      <w:lvlJc w:val="left"/>
      <w:pPr/>
      <w:rPr>
        <w:position w:val="0"/>
      </w:rPr>
    </w:lvl>
    <w:lvl w:ilvl="8">
      <w:start w:val="1"/>
      <w:numFmt w:val="bullet"/>
      <w:suff w:val="tab"/>
      <w:lvlText w:val="▪"/>
      <w:lvlJc w:val="left"/>
      <w:pPr/>
      <w:rPr>
        <w:position w:val="0"/>
      </w:rPr>
    </w:lvl>
  </w:abstractNum>
  <w:abstractNum w:abstractNumId="5">
    <w:multiLevelType w:val="multilevel"/>
    <w:styleLink w:val="List 1"/>
    <w:lvl w:ilvl="0">
      <w:start w:val="0"/>
      <w:numFmt w:val="bullet"/>
      <w:suff w:val="tab"/>
      <w:lvlText w:val="•"/>
      <w:lvlJc w:val="left"/>
      <w:pPr/>
      <w:rPr>
        <w:rFonts w:ascii="Trebuchet MS" w:cs="Trebuchet MS" w:hAnsi="Trebuchet MS" w:eastAsia="Trebuchet MS"/>
        <w:color w:val="000000"/>
        <w:position w:val="0"/>
        <w:u w:color="000000"/>
        <w:lang w:val="en-US"/>
      </w:rPr>
    </w:lvl>
    <w:lvl w:ilvl="1">
      <w:start w:val="1"/>
      <w:numFmt w:val="bullet"/>
      <w:suff w:val="tab"/>
      <w:lvlText w:val="o"/>
      <w:lvlJc w:val="left"/>
      <w:pPr/>
      <w:rPr>
        <w:rFonts w:ascii="Calibri" w:cs="Calibri" w:hAnsi="Calibri" w:eastAsia="Calibri"/>
        <w:color w:val="000000"/>
        <w:position w:val="0"/>
        <w:u w:color="000000"/>
        <w:lang w:val="en-US"/>
      </w:rPr>
    </w:lvl>
    <w:lvl w:ilvl="2">
      <w:start w:val="1"/>
      <w:numFmt w:val="bullet"/>
      <w:suff w:val="tab"/>
      <w:lvlText w:val="▪"/>
      <w:lvlJc w:val="left"/>
      <w:pPr/>
      <w:rPr>
        <w:rFonts w:ascii="Calibri" w:cs="Calibri" w:hAnsi="Calibri" w:eastAsia="Calibri"/>
        <w:color w:val="000000"/>
        <w:position w:val="0"/>
        <w:u w:color="000000"/>
        <w:lang w:val="en-US"/>
      </w:rPr>
    </w:lvl>
    <w:lvl w:ilvl="3">
      <w:start w:val="1"/>
      <w:numFmt w:val="bullet"/>
      <w:suff w:val="tab"/>
      <w:lvlText w:val="•"/>
      <w:lvlJc w:val="left"/>
      <w:pPr/>
      <w:rPr>
        <w:rFonts w:ascii="Calibri" w:cs="Calibri" w:hAnsi="Calibri" w:eastAsia="Calibri"/>
        <w:color w:val="000000"/>
        <w:position w:val="0"/>
        <w:u w:color="000000"/>
        <w:lang w:val="en-US"/>
      </w:rPr>
    </w:lvl>
    <w:lvl w:ilvl="4">
      <w:start w:val="1"/>
      <w:numFmt w:val="bullet"/>
      <w:suff w:val="tab"/>
      <w:lvlText w:val="o"/>
      <w:lvlJc w:val="left"/>
      <w:pPr/>
      <w:rPr>
        <w:rFonts w:ascii="Calibri" w:cs="Calibri" w:hAnsi="Calibri" w:eastAsia="Calibri"/>
        <w:color w:val="000000"/>
        <w:position w:val="0"/>
        <w:u w:color="000000"/>
        <w:lang w:val="en-US"/>
      </w:rPr>
    </w:lvl>
    <w:lvl w:ilvl="5">
      <w:start w:val="1"/>
      <w:numFmt w:val="bullet"/>
      <w:suff w:val="tab"/>
      <w:lvlText w:val="▪"/>
      <w:lvlJc w:val="left"/>
      <w:pPr/>
      <w:rPr>
        <w:rFonts w:ascii="Calibri" w:cs="Calibri" w:hAnsi="Calibri" w:eastAsia="Calibri"/>
        <w:color w:val="000000"/>
        <w:position w:val="0"/>
        <w:u w:color="000000"/>
        <w:lang w:val="en-US"/>
      </w:rPr>
    </w:lvl>
    <w:lvl w:ilvl="6">
      <w:start w:val="1"/>
      <w:numFmt w:val="bullet"/>
      <w:suff w:val="tab"/>
      <w:lvlText w:val="•"/>
      <w:lvlJc w:val="left"/>
      <w:pPr/>
      <w:rPr>
        <w:rFonts w:ascii="Calibri" w:cs="Calibri" w:hAnsi="Calibri" w:eastAsia="Calibri"/>
        <w:color w:val="000000"/>
        <w:position w:val="0"/>
        <w:u w:color="000000"/>
        <w:lang w:val="en-US"/>
      </w:rPr>
    </w:lvl>
    <w:lvl w:ilvl="7">
      <w:start w:val="1"/>
      <w:numFmt w:val="bullet"/>
      <w:suff w:val="tab"/>
      <w:lvlText w:val="o"/>
      <w:lvlJc w:val="left"/>
      <w:pPr/>
      <w:rPr>
        <w:rFonts w:ascii="Calibri" w:cs="Calibri" w:hAnsi="Calibri" w:eastAsia="Calibri"/>
        <w:color w:val="000000"/>
        <w:position w:val="0"/>
        <w:u w:color="000000"/>
        <w:lang w:val="en-US"/>
      </w:rPr>
    </w:lvl>
    <w:lvl w:ilvl="8">
      <w:start w:val="1"/>
      <w:numFmt w:val="bullet"/>
      <w:suff w:val="tab"/>
      <w:lvlText w:val="▪"/>
      <w:lvlJc w:val="left"/>
      <w:pPr/>
      <w:rPr>
        <w:rFonts w:ascii="Calibri" w:cs="Calibri" w:hAnsi="Calibri" w:eastAsia="Calibri"/>
        <w:color w:val="000000"/>
        <w:position w:val="0"/>
        <w:u w:color="000000"/>
        <w:lang w:val="en-US"/>
      </w:rPr>
    </w:lvl>
  </w:abstractNum>
  <w:abstractNum w:abstractNumId="6">
    <w:multiLevelType w:val="multilevel"/>
    <w:styleLink w:val="List 1"/>
    <w:lvl w:ilvl="0">
      <w:start w:val="0"/>
      <w:numFmt w:val="bullet"/>
      <w:suff w:val="tab"/>
      <w:lvlText w:val="•"/>
      <w:lvlJc w:val="left"/>
      <w:pPr/>
      <w:rPr>
        <w:rFonts w:ascii="Trebuchet MS" w:cs="Trebuchet MS" w:hAnsi="Trebuchet MS" w:eastAsia="Trebuchet MS"/>
        <w:color w:val="000000"/>
        <w:position w:val="0"/>
        <w:u w:color="000000"/>
        <w:lang w:val="en-US"/>
      </w:rPr>
    </w:lvl>
    <w:lvl w:ilvl="1">
      <w:start w:val="1"/>
      <w:numFmt w:val="bullet"/>
      <w:suff w:val="tab"/>
      <w:lvlText w:val="o"/>
      <w:lvlJc w:val="left"/>
      <w:pPr/>
      <w:rPr>
        <w:rFonts w:ascii="Calibri" w:cs="Calibri" w:hAnsi="Calibri" w:eastAsia="Calibri"/>
        <w:color w:val="000000"/>
        <w:position w:val="0"/>
        <w:u w:color="000000"/>
        <w:lang w:val="en-US"/>
      </w:rPr>
    </w:lvl>
    <w:lvl w:ilvl="2">
      <w:start w:val="1"/>
      <w:numFmt w:val="bullet"/>
      <w:suff w:val="tab"/>
      <w:lvlText w:val="▪"/>
      <w:lvlJc w:val="left"/>
      <w:pPr/>
      <w:rPr>
        <w:rFonts w:ascii="Calibri" w:cs="Calibri" w:hAnsi="Calibri" w:eastAsia="Calibri"/>
        <w:color w:val="000000"/>
        <w:position w:val="0"/>
        <w:u w:color="000000"/>
        <w:lang w:val="en-US"/>
      </w:rPr>
    </w:lvl>
    <w:lvl w:ilvl="3">
      <w:start w:val="1"/>
      <w:numFmt w:val="bullet"/>
      <w:suff w:val="tab"/>
      <w:lvlText w:val="•"/>
      <w:lvlJc w:val="left"/>
      <w:pPr/>
      <w:rPr>
        <w:rFonts w:ascii="Calibri" w:cs="Calibri" w:hAnsi="Calibri" w:eastAsia="Calibri"/>
        <w:color w:val="000000"/>
        <w:position w:val="0"/>
        <w:u w:color="000000"/>
        <w:lang w:val="en-US"/>
      </w:rPr>
    </w:lvl>
    <w:lvl w:ilvl="4">
      <w:start w:val="1"/>
      <w:numFmt w:val="bullet"/>
      <w:suff w:val="tab"/>
      <w:lvlText w:val="o"/>
      <w:lvlJc w:val="left"/>
      <w:pPr/>
      <w:rPr>
        <w:rFonts w:ascii="Calibri" w:cs="Calibri" w:hAnsi="Calibri" w:eastAsia="Calibri"/>
        <w:color w:val="000000"/>
        <w:position w:val="0"/>
        <w:u w:color="000000"/>
        <w:lang w:val="en-US"/>
      </w:rPr>
    </w:lvl>
    <w:lvl w:ilvl="5">
      <w:start w:val="1"/>
      <w:numFmt w:val="bullet"/>
      <w:suff w:val="tab"/>
      <w:lvlText w:val="▪"/>
      <w:lvlJc w:val="left"/>
      <w:pPr/>
      <w:rPr>
        <w:rFonts w:ascii="Calibri" w:cs="Calibri" w:hAnsi="Calibri" w:eastAsia="Calibri"/>
        <w:color w:val="000000"/>
        <w:position w:val="0"/>
        <w:u w:color="000000"/>
        <w:lang w:val="en-US"/>
      </w:rPr>
    </w:lvl>
    <w:lvl w:ilvl="6">
      <w:start w:val="1"/>
      <w:numFmt w:val="bullet"/>
      <w:suff w:val="tab"/>
      <w:lvlText w:val="•"/>
      <w:lvlJc w:val="left"/>
      <w:pPr/>
      <w:rPr>
        <w:rFonts w:ascii="Calibri" w:cs="Calibri" w:hAnsi="Calibri" w:eastAsia="Calibri"/>
        <w:color w:val="000000"/>
        <w:position w:val="0"/>
        <w:u w:color="000000"/>
        <w:lang w:val="en-US"/>
      </w:rPr>
    </w:lvl>
    <w:lvl w:ilvl="7">
      <w:start w:val="1"/>
      <w:numFmt w:val="bullet"/>
      <w:suff w:val="tab"/>
      <w:lvlText w:val="o"/>
      <w:lvlJc w:val="left"/>
      <w:pPr/>
      <w:rPr>
        <w:rFonts w:ascii="Calibri" w:cs="Calibri" w:hAnsi="Calibri" w:eastAsia="Calibri"/>
        <w:color w:val="000000"/>
        <w:position w:val="0"/>
        <w:u w:color="000000"/>
        <w:lang w:val="en-US"/>
      </w:rPr>
    </w:lvl>
    <w:lvl w:ilvl="8">
      <w:start w:val="1"/>
      <w:numFmt w:val="bullet"/>
      <w:suff w:val="tab"/>
      <w:lvlText w:val="▪"/>
      <w:lvlJc w:val="left"/>
      <w:pPr/>
      <w:rPr>
        <w:rFonts w:ascii="Calibri" w:cs="Calibri" w:hAnsi="Calibri" w:eastAsia="Calibri"/>
        <w:color w:val="000000"/>
        <w:position w:val="0"/>
        <w:u w:color="000000"/>
        <w:lang w:val="en-US"/>
      </w:rPr>
    </w:lvl>
  </w:abstractNum>
  <w:abstractNum w:abstractNumId="7">
    <w:multiLevelType w:val="multilevel"/>
    <w:styleLink w:val="List 1"/>
    <w:lvl w:ilvl="0">
      <w:start w:val="0"/>
      <w:numFmt w:val="bullet"/>
      <w:suff w:val="tab"/>
      <w:lvlText w:val="•"/>
      <w:lvlJc w:val="left"/>
      <w:pPr/>
      <w:rPr>
        <w:rFonts w:ascii="Trebuchet MS" w:cs="Trebuchet MS" w:hAnsi="Trebuchet MS" w:eastAsia="Trebuchet MS"/>
        <w:color w:val="000000"/>
        <w:position w:val="0"/>
        <w:u w:color="000000"/>
        <w:lang w:val="en-US"/>
      </w:rPr>
    </w:lvl>
    <w:lvl w:ilvl="1">
      <w:start w:val="1"/>
      <w:numFmt w:val="bullet"/>
      <w:suff w:val="tab"/>
      <w:lvlText w:val="o"/>
      <w:lvlJc w:val="left"/>
      <w:pPr/>
      <w:rPr>
        <w:rFonts w:ascii="Calibri" w:cs="Calibri" w:hAnsi="Calibri" w:eastAsia="Calibri"/>
        <w:color w:val="000000"/>
        <w:position w:val="0"/>
        <w:u w:color="000000"/>
        <w:lang w:val="en-US"/>
      </w:rPr>
    </w:lvl>
    <w:lvl w:ilvl="2">
      <w:start w:val="1"/>
      <w:numFmt w:val="bullet"/>
      <w:suff w:val="tab"/>
      <w:lvlText w:val="▪"/>
      <w:lvlJc w:val="left"/>
      <w:pPr/>
      <w:rPr>
        <w:rFonts w:ascii="Calibri" w:cs="Calibri" w:hAnsi="Calibri" w:eastAsia="Calibri"/>
        <w:color w:val="000000"/>
        <w:position w:val="0"/>
        <w:u w:color="000000"/>
        <w:lang w:val="en-US"/>
      </w:rPr>
    </w:lvl>
    <w:lvl w:ilvl="3">
      <w:start w:val="1"/>
      <w:numFmt w:val="bullet"/>
      <w:suff w:val="tab"/>
      <w:lvlText w:val="•"/>
      <w:lvlJc w:val="left"/>
      <w:pPr/>
      <w:rPr>
        <w:rFonts w:ascii="Calibri" w:cs="Calibri" w:hAnsi="Calibri" w:eastAsia="Calibri"/>
        <w:color w:val="000000"/>
        <w:position w:val="0"/>
        <w:u w:color="000000"/>
        <w:lang w:val="en-US"/>
      </w:rPr>
    </w:lvl>
    <w:lvl w:ilvl="4">
      <w:start w:val="1"/>
      <w:numFmt w:val="bullet"/>
      <w:suff w:val="tab"/>
      <w:lvlText w:val="o"/>
      <w:lvlJc w:val="left"/>
      <w:pPr/>
      <w:rPr>
        <w:rFonts w:ascii="Calibri" w:cs="Calibri" w:hAnsi="Calibri" w:eastAsia="Calibri"/>
        <w:color w:val="000000"/>
        <w:position w:val="0"/>
        <w:u w:color="000000"/>
        <w:lang w:val="en-US"/>
      </w:rPr>
    </w:lvl>
    <w:lvl w:ilvl="5">
      <w:start w:val="1"/>
      <w:numFmt w:val="bullet"/>
      <w:suff w:val="tab"/>
      <w:lvlText w:val="▪"/>
      <w:lvlJc w:val="left"/>
      <w:pPr/>
      <w:rPr>
        <w:rFonts w:ascii="Calibri" w:cs="Calibri" w:hAnsi="Calibri" w:eastAsia="Calibri"/>
        <w:color w:val="000000"/>
        <w:position w:val="0"/>
        <w:u w:color="000000"/>
        <w:lang w:val="en-US"/>
      </w:rPr>
    </w:lvl>
    <w:lvl w:ilvl="6">
      <w:start w:val="1"/>
      <w:numFmt w:val="bullet"/>
      <w:suff w:val="tab"/>
      <w:lvlText w:val="•"/>
      <w:lvlJc w:val="left"/>
      <w:pPr/>
      <w:rPr>
        <w:rFonts w:ascii="Calibri" w:cs="Calibri" w:hAnsi="Calibri" w:eastAsia="Calibri"/>
        <w:color w:val="000000"/>
        <w:position w:val="0"/>
        <w:u w:color="000000"/>
        <w:lang w:val="en-US"/>
      </w:rPr>
    </w:lvl>
    <w:lvl w:ilvl="7">
      <w:start w:val="1"/>
      <w:numFmt w:val="bullet"/>
      <w:suff w:val="tab"/>
      <w:lvlText w:val="o"/>
      <w:lvlJc w:val="left"/>
      <w:pPr/>
      <w:rPr>
        <w:rFonts w:ascii="Calibri" w:cs="Calibri" w:hAnsi="Calibri" w:eastAsia="Calibri"/>
        <w:color w:val="000000"/>
        <w:position w:val="0"/>
        <w:u w:color="000000"/>
        <w:lang w:val="en-US"/>
      </w:rPr>
    </w:lvl>
    <w:lvl w:ilvl="8">
      <w:start w:val="1"/>
      <w:numFmt w:val="bullet"/>
      <w:suff w:val="tab"/>
      <w:lvlText w:val="▪"/>
      <w:lvlJc w:val="left"/>
      <w:pPr/>
      <w:rPr>
        <w:rFonts w:ascii="Calibri" w:cs="Calibri" w:hAnsi="Calibri" w:eastAsia="Calibri"/>
        <w:color w:val="000000"/>
        <w:position w:val="0"/>
        <w:u w:color="000000"/>
        <w:lang w:val="en-US"/>
      </w:rPr>
    </w:lvl>
  </w:abstractNum>
  <w:abstractNum w:abstractNumId="8">
    <w:multiLevelType w:val="multilevel"/>
    <w:styleLink w:val="List 1"/>
    <w:lvl w:ilvl="0">
      <w:start w:val="0"/>
      <w:numFmt w:val="bullet"/>
      <w:suff w:val="tab"/>
      <w:lvlText w:val="•"/>
      <w:lvlJc w:val="left"/>
      <w:pPr/>
      <w:rPr>
        <w:rFonts w:ascii="Trebuchet MS" w:cs="Trebuchet MS" w:hAnsi="Trebuchet MS" w:eastAsia="Trebuchet MS"/>
        <w:color w:val="000000"/>
        <w:position w:val="0"/>
        <w:u w:color="000000"/>
        <w:shd w:val="clear" w:color="auto" w:fill="ffffff"/>
        <w:lang w:val="en-US"/>
      </w:rPr>
    </w:lvl>
    <w:lvl w:ilvl="1">
      <w:start w:val="1"/>
      <w:numFmt w:val="bullet"/>
      <w:suff w:val="tab"/>
      <w:lvlText w:val="o"/>
      <w:lvlJc w:val="left"/>
      <w:pPr/>
      <w:rPr>
        <w:rFonts w:ascii="Calibri" w:cs="Calibri" w:hAnsi="Calibri" w:eastAsia="Calibri"/>
        <w:color w:val="000000"/>
        <w:position w:val="0"/>
        <w:u w:color="000000"/>
        <w:shd w:val="clear" w:color="auto" w:fill="ffffff"/>
        <w:lang w:val="en-US"/>
      </w:rPr>
    </w:lvl>
    <w:lvl w:ilvl="2">
      <w:start w:val="1"/>
      <w:numFmt w:val="bullet"/>
      <w:suff w:val="tab"/>
      <w:lvlText w:val="▪"/>
      <w:lvlJc w:val="left"/>
      <w:pPr/>
      <w:rPr>
        <w:rFonts w:ascii="Calibri" w:cs="Calibri" w:hAnsi="Calibri" w:eastAsia="Calibri"/>
        <w:color w:val="000000"/>
        <w:position w:val="0"/>
        <w:u w:color="000000"/>
        <w:shd w:val="clear" w:color="auto" w:fill="ffffff"/>
        <w:lang w:val="en-US"/>
      </w:rPr>
    </w:lvl>
    <w:lvl w:ilvl="3">
      <w:start w:val="1"/>
      <w:numFmt w:val="bullet"/>
      <w:suff w:val="tab"/>
      <w:lvlText w:val="•"/>
      <w:lvlJc w:val="left"/>
      <w:pPr/>
      <w:rPr>
        <w:rFonts w:ascii="Calibri" w:cs="Calibri" w:hAnsi="Calibri" w:eastAsia="Calibri"/>
        <w:color w:val="000000"/>
        <w:position w:val="0"/>
        <w:u w:color="000000"/>
        <w:shd w:val="clear" w:color="auto" w:fill="ffffff"/>
        <w:lang w:val="en-US"/>
      </w:rPr>
    </w:lvl>
    <w:lvl w:ilvl="4">
      <w:start w:val="1"/>
      <w:numFmt w:val="bullet"/>
      <w:suff w:val="tab"/>
      <w:lvlText w:val="o"/>
      <w:lvlJc w:val="left"/>
      <w:pPr/>
      <w:rPr>
        <w:rFonts w:ascii="Calibri" w:cs="Calibri" w:hAnsi="Calibri" w:eastAsia="Calibri"/>
        <w:color w:val="000000"/>
        <w:position w:val="0"/>
        <w:u w:color="000000"/>
        <w:shd w:val="clear" w:color="auto" w:fill="ffffff"/>
        <w:lang w:val="en-US"/>
      </w:rPr>
    </w:lvl>
    <w:lvl w:ilvl="5">
      <w:start w:val="1"/>
      <w:numFmt w:val="bullet"/>
      <w:suff w:val="tab"/>
      <w:lvlText w:val="▪"/>
      <w:lvlJc w:val="left"/>
      <w:pPr/>
      <w:rPr>
        <w:rFonts w:ascii="Calibri" w:cs="Calibri" w:hAnsi="Calibri" w:eastAsia="Calibri"/>
        <w:color w:val="000000"/>
        <w:position w:val="0"/>
        <w:u w:color="000000"/>
        <w:shd w:val="clear" w:color="auto" w:fill="ffffff"/>
        <w:lang w:val="en-US"/>
      </w:rPr>
    </w:lvl>
    <w:lvl w:ilvl="6">
      <w:start w:val="1"/>
      <w:numFmt w:val="bullet"/>
      <w:suff w:val="tab"/>
      <w:lvlText w:val="•"/>
      <w:lvlJc w:val="left"/>
      <w:pPr/>
      <w:rPr>
        <w:rFonts w:ascii="Calibri" w:cs="Calibri" w:hAnsi="Calibri" w:eastAsia="Calibri"/>
        <w:color w:val="000000"/>
        <w:position w:val="0"/>
        <w:u w:color="000000"/>
        <w:shd w:val="clear" w:color="auto" w:fill="ffffff"/>
        <w:lang w:val="en-US"/>
      </w:rPr>
    </w:lvl>
    <w:lvl w:ilvl="7">
      <w:start w:val="1"/>
      <w:numFmt w:val="bullet"/>
      <w:suff w:val="tab"/>
      <w:lvlText w:val="o"/>
      <w:lvlJc w:val="left"/>
      <w:pPr/>
      <w:rPr>
        <w:rFonts w:ascii="Calibri" w:cs="Calibri" w:hAnsi="Calibri" w:eastAsia="Calibri"/>
        <w:color w:val="000000"/>
        <w:position w:val="0"/>
        <w:u w:color="000000"/>
        <w:shd w:val="clear" w:color="auto" w:fill="ffffff"/>
        <w:lang w:val="en-US"/>
      </w:rPr>
    </w:lvl>
    <w:lvl w:ilvl="8">
      <w:start w:val="1"/>
      <w:numFmt w:val="bullet"/>
      <w:suff w:val="tab"/>
      <w:lvlText w:val="▪"/>
      <w:lvlJc w:val="left"/>
      <w:pPr/>
      <w:rPr>
        <w:rFonts w:ascii="Calibri" w:cs="Calibri" w:hAnsi="Calibri" w:eastAsia="Calibri"/>
        <w:color w:val="000000"/>
        <w:position w:val="0"/>
        <w:u w:color="000000"/>
        <w:shd w:val="clear" w:color="auto" w:fill="ffffff"/>
        <w:lang w:val="en-US"/>
      </w:rPr>
    </w:lvl>
  </w:abstractNum>
  <w:abstractNum w:abstractNumId="9">
    <w:multiLevelType w:val="multilevel"/>
    <w:lvl w:ilvl="0">
      <w:start w:val="1"/>
      <w:numFmt w:val="decimal"/>
      <w:suff w:val="tab"/>
      <w:lvlText w:val="%1."/>
      <w:lvlJc w:val="left"/>
      <w:pPr/>
      <w:rPr>
        <w:rFonts w:ascii="Calibri" w:cs="Calibri" w:hAnsi="Calibri" w:eastAsia="Calibri"/>
        <w:b w:val="1"/>
        <w:bCs w:val="1"/>
        <w:position w:val="0"/>
        <w:u w:val="single"/>
        <w:shd w:val="clear" w:color="auto" w:fill="ffffff"/>
        <w:lang w:val="en-US"/>
      </w:rPr>
    </w:lvl>
    <w:lvl w:ilvl="1">
      <w:start w:val="1"/>
      <w:numFmt w:val="lowerLetter"/>
      <w:suff w:val="tab"/>
      <w:lvlText w:val="%2."/>
      <w:lvlJc w:val="left"/>
      <w:pPr/>
      <w:rPr>
        <w:rFonts w:ascii="Calibri" w:cs="Calibri" w:hAnsi="Calibri" w:eastAsia="Calibri"/>
        <w:b w:val="1"/>
        <w:bCs w:val="1"/>
        <w:position w:val="0"/>
        <w:u w:val="single"/>
        <w:shd w:val="clear" w:color="auto" w:fill="ffffff"/>
        <w:lang w:val="en-US"/>
      </w:rPr>
    </w:lvl>
    <w:lvl w:ilvl="2">
      <w:start w:val="1"/>
      <w:numFmt w:val="lowerRoman"/>
      <w:suff w:val="tab"/>
      <w:lvlText w:val="%3."/>
      <w:lvlJc w:val="left"/>
      <w:pPr/>
      <w:rPr>
        <w:rFonts w:ascii="Calibri" w:cs="Calibri" w:hAnsi="Calibri" w:eastAsia="Calibri"/>
        <w:b w:val="1"/>
        <w:bCs w:val="1"/>
        <w:position w:val="0"/>
        <w:u w:val="single"/>
        <w:shd w:val="clear" w:color="auto" w:fill="ffffff"/>
        <w:lang w:val="en-US"/>
      </w:rPr>
    </w:lvl>
    <w:lvl w:ilvl="3">
      <w:start w:val="1"/>
      <w:numFmt w:val="decimal"/>
      <w:suff w:val="tab"/>
      <w:lvlText w:val="%4."/>
      <w:lvlJc w:val="left"/>
      <w:pPr/>
      <w:rPr>
        <w:rFonts w:ascii="Calibri" w:cs="Calibri" w:hAnsi="Calibri" w:eastAsia="Calibri"/>
        <w:b w:val="1"/>
        <w:bCs w:val="1"/>
        <w:position w:val="0"/>
        <w:u w:val="single"/>
        <w:shd w:val="clear" w:color="auto" w:fill="ffffff"/>
        <w:lang w:val="en-US"/>
      </w:rPr>
    </w:lvl>
    <w:lvl w:ilvl="4">
      <w:start w:val="1"/>
      <w:numFmt w:val="lowerLetter"/>
      <w:suff w:val="tab"/>
      <w:lvlText w:val="%5."/>
      <w:lvlJc w:val="left"/>
      <w:pPr/>
      <w:rPr>
        <w:rFonts w:ascii="Calibri" w:cs="Calibri" w:hAnsi="Calibri" w:eastAsia="Calibri"/>
        <w:b w:val="1"/>
        <w:bCs w:val="1"/>
        <w:position w:val="0"/>
        <w:u w:val="single"/>
        <w:shd w:val="clear" w:color="auto" w:fill="ffffff"/>
        <w:lang w:val="en-US"/>
      </w:rPr>
    </w:lvl>
    <w:lvl w:ilvl="5">
      <w:start w:val="1"/>
      <w:numFmt w:val="lowerRoman"/>
      <w:suff w:val="tab"/>
      <w:lvlText w:val="%6."/>
      <w:lvlJc w:val="left"/>
      <w:pPr/>
      <w:rPr>
        <w:rFonts w:ascii="Calibri" w:cs="Calibri" w:hAnsi="Calibri" w:eastAsia="Calibri"/>
        <w:b w:val="1"/>
        <w:bCs w:val="1"/>
        <w:position w:val="0"/>
        <w:u w:val="single"/>
        <w:shd w:val="clear" w:color="auto" w:fill="ffffff"/>
        <w:lang w:val="en-US"/>
      </w:rPr>
    </w:lvl>
    <w:lvl w:ilvl="6">
      <w:start w:val="1"/>
      <w:numFmt w:val="decimal"/>
      <w:suff w:val="tab"/>
      <w:lvlText w:val="%7."/>
      <w:lvlJc w:val="left"/>
      <w:pPr/>
      <w:rPr>
        <w:rFonts w:ascii="Calibri" w:cs="Calibri" w:hAnsi="Calibri" w:eastAsia="Calibri"/>
        <w:b w:val="1"/>
        <w:bCs w:val="1"/>
        <w:position w:val="0"/>
        <w:u w:val="single"/>
        <w:shd w:val="clear" w:color="auto" w:fill="ffffff"/>
        <w:lang w:val="en-US"/>
      </w:rPr>
    </w:lvl>
    <w:lvl w:ilvl="7">
      <w:start w:val="1"/>
      <w:numFmt w:val="lowerLetter"/>
      <w:suff w:val="tab"/>
      <w:lvlText w:val="%8."/>
      <w:lvlJc w:val="left"/>
      <w:pPr/>
      <w:rPr>
        <w:rFonts w:ascii="Calibri" w:cs="Calibri" w:hAnsi="Calibri" w:eastAsia="Calibri"/>
        <w:b w:val="1"/>
        <w:bCs w:val="1"/>
        <w:position w:val="0"/>
        <w:u w:val="single"/>
        <w:shd w:val="clear" w:color="auto" w:fill="ffffff"/>
        <w:lang w:val="en-US"/>
      </w:rPr>
    </w:lvl>
    <w:lvl w:ilvl="8">
      <w:start w:val="1"/>
      <w:numFmt w:val="lowerRoman"/>
      <w:suff w:val="tab"/>
      <w:lvlText w:val="%9."/>
      <w:lvlJc w:val="left"/>
      <w:pPr/>
      <w:rPr>
        <w:rFonts w:ascii="Calibri" w:cs="Calibri" w:hAnsi="Calibri" w:eastAsia="Calibri"/>
        <w:b w:val="1"/>
        <w:bCs w:val="1"/>
        <w:position w:val="0"/>
        <w:u w:val="single"/>
        <w:shd w:val="clear" w:color="auto" w:fill="ffffff"/>
        <w:lang w:val="en-US"/>
      </w:rPr>
    </w:lvl>
  </w:abstractNum>
  <w:abstractNum w:abstractNumId="10">
    <w:multiLevelType w:val="multilevel"/>
    <w:lvl w:ilvl="0">
      <w:start w:val="1"/>
      <w:numFmt w:val="decimal"/>
      <w:suff w:val="tab"/>
      <w:lvlText w:val="%1."/>
      <w:lvlJc w:val="left"/>
      <w:pPr/>
      <w:rPr>
        <w:position w:val="0"/>
      </w:rPr>
    </w:lvl>
    <w:lvl w:ilvl="1">
      <w:start w:val="1"/>
      <w:numFmt w:val="lowerLetter"/>
      <w:suff w:val="tab"/>
      <w:lvlText w:val="%2."/>
      <w:lvlJc w:val="left"/>
      <w:pPr/>
      <w:rPr>
        <w:position w:val="0"/>
      </w:rPr>
    </w:lvl>
    <w:lvl w:ilvl="2">
      <w:start w:val="1"/>
      <w:numFmt w:val="lowerRoman"/>
      <w:suff w:val="tab"/>
      <w:lvlText w:val="%3."/>
      <w:lvlJc w:val="left"/>
      <w:pPr/>
      <w:rPr>
        <w:position w:val="0"/>
      </w:rPr>
    </w:lvl>
    <w:lvl w:ilvl="3">
      <w:start w:val="1"/>
      <w:numFmt w:val="decimal"/>
      <w:suff w:val="tab"/>
      <w:lvlText w:val="%4."/>
      <w:lvlJc w:val="left"/>
      <w:pPr/>
      <w:rPr>
        <w:position w:val="0"/>
      </w:rPr>
    </w:lvl>
    <w:lvl w:ilvl="4">
      <w:start w:val="1"/>
      <w:numFmt w:val="lowerLetter"/>
      <w:suff w:val="tab"/>
      <w:lvlText w:val="%5."/>
      <w:lvlJc w:val="left"/>
      <w:pPr/>
      <w:rPr>
        <w:position w:val="0"/>
      </w:rPr>
    </w:lvl>
    <w:lvl w:ilvl="5">
      <w:start w:val="1"/>
      <w:numFmt w:val="lowerRoman"/>
      <w:suff w:val="tab"/>
      <w:lvlText w:val="%6."/>
      <w:lvlJc w:val="left"/>
      <w:pPr/>
      <w:rPr>
        <w:position w:val="0"/>
      </w:rPr>
    </w:lvl>
    <w:lvl w:ilvl="6">
      <w:start w:val="1"/>
      <w:numFmt w:val="decimal"/>
      <w:suff w:val="tab"/>
      <w:lvlText w:val="%7."/>
      <w:lvlJc w:val="left"/>
      <w:pPr/>
      <w:rPr>
        <w:position w:val="0"/>
      </w:rPr>
    </w:lvl>
    <w:lvl w:ilvl="7">
      <w:start w:val="1"/>
      <w:numFmt w:val="lowerLetter"/>
      <w:suff w:val="tab"/>
      <w:lvlText w:val="%8."/>
      <w:lvlJc w:val="left"/>
      <w:pPr/>
      <w:rPr>
        <w:position w:val="0"/>
      </w:rPr>
    </w:lvl>
    <w:lvl w:ilvl="8">
      <w:start w:val="1"/>
      <w:numFmt w:val="lowerRoman"/>
      <w:suff w:val="tab"/>
      <w:lvlText w:val="%9."/>
      <w:lvlJc w:val="left"/>
      <w:pPr/>
      <w:rPr>
        <w:position w:val="0"/>
      </w:rPr>
    </w:lvl>
  </w:abstractNum>
  <w:abstractNum w:abstractNumId="11">
    <w:multiLevelType w:val="multilevel"/>
    <w:styleLink w:val="List 2"/>
    <w:lvl w:ilvl="0">
      <w:start w:val="2"/>
      <w:numFmt w:val="decimal"/>
      <w:suff w:val="tab"/>
      <w:lvlText w:val="%1."/>
      <w:lvlJc w:val="left"/>
      <w:pPr/>
      <w:rPr>
        <w:rFonts w:ascii="Trebuchet MS" w:cs="Trebuchet MS" w:hAnsi="Trebuchet MS" w:eastAsia="Trebuchet MS"/>
        <w:b w:val="1"/>
        <w:bCs w:val="1"/>
        <w:position w:val="0"/>
        <w:u w:val="single"/>
        <w:shd w:val="clear" w:color="auto" w:fill="ffffff"/>
        <w:lang w:val="en-US"/>
      </w:rPr>
    </w:lvl>
    <w:lvl w:ilvl="1">
      <w:start w:val="1"/>
      <w:numFmt w:val="lowerLetter"/>
      <w:suff w:val="tab"/>
      <w:lvlText w:val="%2."/>
      <w:lvlJc w:val="left"/>
      <w:pPr/>
      <w:rPr>
        <w:rFonts w:ascii="Calibri" w:cs="Calibri" w:hAnsi="Calibri" w:eastAsia="Calibri"/>
        <w:b w:val="1"/>
        <w:bCs w:val="1"/>
        <w:position w:val="0"/>
        <w:u w:val="single"/>
        <w:shd w:val="clear" w:color="auto" w:fill="ffffff"/>
        <w:lang w:val="en-US"/>
      </w:rPr>
    </w:lvl>
    <w:lvl w:ilvl="2">
      <w:start w:val="1"/>
      <w:numFmt w:val="lowerRoman"/>
      <w:suff w:val="tab"/>
      <w:lvlText w:val="%3."/>
      <w:lvlJc w:val="left"/>
      <w:pPr/>
      <w:rPr>
        <w:rFonts w:ascii="Calibri" w:cs="Calibri" w:hAnsi="Calibri" w:eastAsia="Calibri"/>
        <w:b w:val="1"/>
        <w:bCs w:val="1"/>
        <w:position w:val="0"/>
        <w:u w:val="single"/>
        <w:shd w:val="clear" w:color="auto" w:fill="ffffff"/>
        <w:lang w:val="en-US"/>
      </w:rPr>
    </w:lvl>
    <w:lvl w:ilvl="3">
      <w:start w:val="1"/>
      <w:numFmt w:val="decimal"/>
      <w:suff w:val="tab"/>
      <w:lvlText w:val="%4."/>
      <w:lvlJc w:val="left"/>
      <w:pPr/>
      <w:rPr>
        <w:rFonts w:ascii="Calibri" w:cs="Calibri" w:hAnsi="Calibri" w:eastAsia="Calibri"/>
        <w:b w:val="1"/>
        <w:bCs w:val="1"/>
        <w:position w:val="0"/>
        <w:u w:val="single"/>
        <w:shd w:val="clear" w:color="auto" w:fill="ffffff"/>
        <w:lang w:val="en-US"/>
      </w:rPr>
    </w:lvl>
    <w:lvl w:ilvl="4">
      <w:start w:val="1"/>
      <w:numFmt w:val="lowerLetter"/>
      <w:suff w:val="tab"/>
      <w:lvlText w:val="%5."/>
      <w:lvlJc w:val="left"/>
      <w:pPr/>
      <w:rPr>
        <w:rFonts w:ascii="Calibri" w:cs="Calibri" w:hAnsi="Calibri" w:eastAsia="Calibri"/>
        <w:b w:val="1"/>
        <w:bCs w:val="1"/>
        <w:position w:val="0"/>
        <w:u w:val="single"/>
        <w:shd w:val="clear" w:color="auto" w:fill="ffffff"/>
        <w:lang w:val="en-US"/>
      </w:rPr>
    </w:lvl>
    <w:lvl w:ilvl="5">
      <w:start w:val="1"/>
      <w:numFmt w:val="lowerRoman"/>
      <w:suff w:val="tab"/>
      <w:lvlText w:val="%6."/>
      <w:lvlJc w:val="left"/>
      <w:pPr/>
      <w:rPr>
        <w:rFonts w:ascii="Calibri" w:cs="Calibri" w:hAnsi="Calibri" w:eastAsia="Calibri"/>
        <w:b w:val="1"/>
        <w:bCs w:val="1"/>
        <w:position w:val="0"/>
        <w:u w:val="single"/>
        <w:shd w:val="clear" w:color="auto" w:fill="ffffff"/>
        <w:lang w:val="en-US"/>
      </w:rPr>
    </w:lvl>
    <w:lvl w:ilvl="6">
      <w:start w:val="1"/>
      <w:numFmt w:val="decimal"/>
      <w:suff w:val="tab"/>
      <w:lvlText w:val="%7."/>
      <w:lvlJc w:val="left"/>
      <w:pPr/>
      <w:rPr>
        <w:rFonts w:ascii="Calibri" w:cs="Calibri" w:hAnsi="Calibri" w:eastAsia="Calibri"/>
        <w:b w:val="1"/>
        <w:bCs w:val="1"/>
        <w:position w:val="0"/>
        <w:u w:val="single"/>
        <w:shd w:val="clear" w:color="auto" w:fill="ffffff"/>
        <w:lang w:val="en-US"/>
      </w:rPr>
    </w:lvl>
    <w:lvl w:ilvl="7">
      <w:start w:val="1"/>
      <w:numFmt w:val="lowerLetter"/>
      <w:suff w:val="tab"/>
      <w:lvlText w:val="%8."/>
      <w:lvlJc w:val="left"/>
      <w:pPr/>
      <w:rPr>
        <w:rFonts w:ascii="Calibri" w:cs="Calibri" w:hAnsi="Calibri" w:eastAsia="Calibri"/>
        <w:b w:val="1"/>
        <w:bCs w:val="1"/>
        <w:position w:val="0"/>
        <w:u w:val="single"/>
        <w:shd w:val="clear" w:color="auto" w:fill="ffffff"/>
        <w:lang w:val="en-US"/>
      </w:rPr>
    </w:lvl>
    <w:lvl w:ilvl="8">
      <w:start w:val="1"/>
      <w:numFmt w:val="lowerRoman"/>
      <w:suff w:val="tab"/>
      <w:lvlText w:val="%9."/>
      <w:lvlJc w:val="left"/>
      <w:pPr/>
      <w:rPr>
        <w:rFonts w:ascii="Calibri" w:cs="Calibri" w:hAnsi="Calibri" w:eastAsia="Calibri"/>
        <w:b w:val="1"/>
        <w:bCs w:val="1"/>
        <w:position w:val="0"/>
        <w:u w:val="single"/>
        <w:shd w:val="clear" w:color="auto" w:fill="ffffff"/>
        <w:lang w:val="en-US"/>
      </w:rPr>
    </w:lvl>
  </w:abstractNum>
  <w:abstractNum w:abstractNumId="12">
    <w:multiLevelType w:val="multilevel"/>
    <w:lvl w:ilvl="0">
      <w:start w:val="1"/>
      <w:numFmt w:val="bullet"/>
      <w:suff w:val="tab"/>
      <w:lvlText w:val="•"/>
      <w:lvlJc w:val="left"/>
      <w:pPr/>
      <w:rPr>
        <w:rFonts w:ascii="Calibri" w:cs="Calibri" w:hAnsi="Calibri" w:eastAsia="Calibri"/>
        <w:b w:val="1"/>
        <w:bCs w:val="1"/>
        <w:position w:val="0"/>
        <w:shd w:val="clear" w:color="auto" w:fill="ffffff"/>
        <w:lang w:val="en-US"/>
      </w:rPr>
    </w:lvl>
    <w:lvl w:ilvl="1">
      <w:start w:val="1"/>
      <w:numFmt w:val="bullet"/>
      <w:suff w:val="tab"/>
      <w:lvlText w:val="o"/>
      <w:lvlJc w:val="left"/>
      <w:pPr/>
      <w:rPr>
        <w:rFonts w:ascii="Calibri" w:cs="Calibri" w:hAnsi="Calibri" w:eastAsia="Calibri"/>
        <w:b w:val="1"/>
        <w:bCs w:val="1"/>
        <w:position w:val="0"/>
        <w:shd w:val="clear" w:color="auto" w:fill="ffffff"/>
        <w:lang w:val="en-US"/>
      </w:rPr>
    </w:lvl>
    <w:lvl w:ilvl="2">
      <w:start w:val="1"/>
      <w:numFmt w:val="bullet"/>
      <w:suff w:val="tab"/>
      <w:lvlText w:val="▪"/>
      <w:lvlJc w:val="left"/>
      <w:pPr/>
      <w:rPr>
        <w:rFonts w:ascii="Calibri" w:cs="Calibri" w:hAnsi="Calibri" w:eastAsia="Calibri"/>
        <w:b w:val="1"/>
        <w:bCs w:val="1"/>
        <w:position w:val="0"/>
        <w:shd w:val="clear" w:color="auto" w:fill="ffffff"/>
        <w:lang w:val="en-US"/>
      </w:rPr>
    </w:lvl>
    <w:lvl w:ilvl="3">
      <w:start w:val="1"/>
      <w:numFmt w:val="bullet"/>
      <w:suff w:val="tab"/>
      <w:lvlText w:val="•"/>
      <w:lvlJc w:val="left"/>
      <w:pPr/>
      <w:rPr>
        <w:rFonts w:ascii="Calibri" w:cs="Calibri" w:hAnsi="Calibri" w:eastAsia="Calibri"/>
        <w:b w:val="1"/>
        <w:bCs w:val="1"/>
        <w:position w:val="0"/>
        <w:shd w:val="clear" w:color="auto" w:fill="ffffff"/>
        <w:lang w:val="en-US"/>
      </w:rPr>
    </w:lvl>
    <w:lvl w:ilvl="4">
      <w:start w:val="1"/>
      <w:numFmt w:val="bullet"/>
      <w:suff w:val="tab"/>
      <w:lvlText w:val="o"/>
      <w:lvlJc w:val="left"/>
      <w:pPr/>
      <w:rPr>
        <w:rFonts w:ascii="Calibri" w:cs="Calibri" w:hAnsi="Calibri" w:eastAsia="Calibri"/>
        <w:b w:val="1"/>
        <w:bCs w:val="1"/>
        <w:position w:val="0"/>
        <w:shd w:val="clear" w:color="auto" w:fill="ffffff"/>
        <w:lang w:val="en-US"/>
      </w:rPr>
    </w:lvl>
    <w:lvl w:ilvl="5">
      <w:start w:val="1"/>
      <w:numFmt w:val="bullet"/>
      <w:suff w:val="tab"/>
      <w:lvlText w:val="▪"/>
      <w:lvlJc w:val="left"/>
      <w:pPr/>
      <w:rPr>
        <w:rFonts w:ascii="Calibri" w:cs="Calibri" w:hAnsi="Calibri" w:eastAsia="Calibri"/>
        <w:b w:val="1"/>
        <w:bCs w:val="1"/>
        <w:position w:val="0"/>
        <w:shd w:val="clear" w:color="auto" w:fill="ffffff"/>
        <w:lang w:val="en-US"/>
      </w:rPr>
    </w:lvl>
    <w:lvl w:ilvl="6">
      <w:start w:val="1"/>
      <w:numFmt w:val="bullet"/>
      <w:suff w:val="tab"/>
      <w:lvlText w:val="•"/>
      <w:lvlJc w:val="left"/>
      <w:pPr/>
      <w:rPr>
        <w:rFonts w:ascii="Calibri" w:cs="Calibri" w:hAnsi="Calibri" w:eastAsia="Calibri"/>
        <w:b w:val="1"/>
        <w:bCs w:val="1"/>
        <w:position w:val="0"/>
        <w:shd w:val="clear" w:color="auto" w:fill="ffffff"/>
        <w:lang w:val="en-US"/>
      </w:rPr>
    </w:lvl>
    <w:lvl w:ilvl="7">
      <w:start w:val="1"/>
      <w:numFmt w:val="bullet"/>
      <w:suff w:val="tab"/>
      <w:lvlText w:val="o"/>
      <w:lvlJc w:val="left"/>
      <w:pPr/>
      <w:rPr>
        <w:rFonts w:ascii="Calibri" w:cs="Calibri" w:hAnsi="Calibri" w:eastAsia="Calibri"/>
        <w:b w:val="1"/>
        <w:bCs w:val="1"/>
        <w:position w:val="0"/>
        <w:shd w:val="clear" w:color="auto" w:fill="ffffff"/>
        <w:lang w:val="en-US"/>
      </w:rPr>
    </w:lvl>
    <w:lvl w:ilvl="8">
      <w:start w:val="1"/>
      <w:numFmt w:val="bullet"/>
      <w:suff w:val="tab"/>
      <w:lvlText w:val="▪"/>
      <w:lvlJc w:val="left"/>
      <w:pPr/>
      <w:rPr>
        <w:rFonts w:ascii="Calibri" w:cs="Calibri" w:hAnsi="Calibri" w:eastAsia="Calibri"/>
        <w:b w:val="1"/>
        <w:bCs w:val="1"/>
        <w:position w:val="0"/>
        <w:shd w:val="clear" w:color="auto" w:fill="ffffff"/>
        <w:lang w:val="en-US"/>
      </w:rPr>
    </w:lvl>
  </w:abstractNum>
  <w:abstractNum w:abstractNumId="13">
    <w:multiLevelType w:val="multilevel"/>
    <w:lvl w:ilvl="0">
      <w:start w:val="1"/>
      <w:numFmt w:val="bullet"/>
      <w:suff w:val="tab"/>
      <w:lvlText w:val="•"/>
      <w:lvlJc w:val="left"/>
      <w:pPr/>
      <w:rPr>
        <w:position w:val="0"/>
      </w:rPr>
    </w:lvl>
    <w:lvl w:ilvl="1">
      <w:start w:val="1"/>
      <w:numFmt w:val="bullet"/>
      <w:suff w:val="tab"/>
      <w:lvlText w:val="o"/>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o"/>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o"/>
      <w:lvlJc w:val="left"/>
      <w:pPr/>
      <w:rPr>
        <w:position w:val="0"/>
      </w:rPr>
    </w:lvl>
    <w:lvl w:ilvl="8">
      <w:start w:val="1"/>
      <w:numFmt w:val="bullet"/>
      <w:suff w:val="tab"/>
      <w:lvlText w:val="▪"/>
      <w:lvlJc w:val="left"/>
      <w:pPr/>
      <w:rPr>
        <w:position w:val="0"/>
      </w:rPr>
    </w:lvl>
  </w:abstractNum>
  <w:abstractNum w:abstractNumId="14">
    <w:multiLevelType w:val="multilevel"/>
    <w:styleLink w:val="List 3"/>
    <w:lvl w:ilvl="0">
      <w:start w:val="0"/>
      <w:numFmt w:val="bullet"/>
      <w:suff w:val="tab"/>
      <w:lvlText w:val="•"/>
      <w:lvlJc w:val="left"/>
      <w:pPr/>
      <w:rPr>
        <w:rFonts w:ascii="Trebuchet MS" w:cs="Trebuchet MS" w:hAnsi="Trebuchet MS" w:eastAsia="Trebuchet MS"/>
        <w:b w:val="1"/>
        <w:bCs w:val="1"/>
        <w:position w:val="0"/>
        <w:shd w:val="clear" w:color="auto" w:fill="ffffff"/>
        <w:lang w:val="en-US"/>
      </w:rPr>
    </w:lvl>
    <w:lvl w:ilvl="1">
      <w:start w:val="1"/>
      <w:numFmt w:val="bullet"/>
      <w:suff w:val="tab"/>
      <w:lvlText w:val="o"/>
      <w:lvlJc w:val="left"/>
      <w:pPr/>
      <w:rPr>
        <w:rFonts w:ascii="Calibri" w:cs="Calibri" w:hAnsi="Calibri" w:eastAsia="Calibri"/>
        <w:b w:val="1"/>
        <w:bCs w:val="1"/>
        <w:position w:val="0"/>
        <w:shd w:val="clear" w:color="auto" w:fill="ffffff"/>
        <w:lang w:val="en-US"/>
      </w:rPr>
    </w:lvl>
    <w:lvl w:ilvl="2">
      <w:start w:val="1"/>
      <w:numFmt w:val="bullet"/>
      <w:suff w:val="tab"/>
      <w:lvlText w:val="▪"/>
      <w:lvlJc w:val="left"/>
      <w:pPr/>
      <w:rPr>
        <w:rFonts w:ascii="Calibri" w:cs="Calibri" w:hAnsi="Calibri" w:eastAsia="Calibri"/>
        <w:b w:val="1"/>
        <w:bCs w:val="1"/>
        <w:position w:val="0"/>
        <w:shd w:val="clear" w:color="auto" w:fill="ffffff"/>
        <w:lang w:val="en-US"/>
      </w:rPr>
    </w:lvl>
    <w:lvl w:ilvl="3">
      <w:start w:val="1"/>
      <w:numFmt w:val="bullet"/>
      <w:suff w:val="tab"/>
      <w:lvlText w:val="•"/>
      <w:lvlJc w:val="left"/>
      <w:pPr/>
      <w:rPr>
        <w:rFonts w:ascii="Calibri" w:cs="Calibri" w:hAnsi="Calibri" w:eastAsia="Calibri"/>
        <w:b w:val="1"/>
        <w:bCs w:val="1"/>
        <w:position w:val="0"/>
        <w:shd w:val="clear" w:color="auto" w:fill="ffffff"/>
        <w:lang w:val="en-US"/>
      </w:rPr>
    </w:lvl>
    <w:lvl w:ilvl="4">
      <w:start w:val="1"/>
      <w:numFmt w:val="bullet"/>
      <w:suff w:val="tab"/>
      <w:lvlText w:val="o"/>
      <w:lvlJc w:val="left"/>
      <w:pPr/>
      <w:rPr>
        <w:rFonts w:ascii="Calibri" w:cs="Calibri" w:hAnsi="Calibri" w:eastAsia="Calibri"/>
        <w:b w:val="1"/>
        <w:bCs w:val="1"/>
        <w:position w:val="0"/>
        <w:shd w:val="clear" w:color="auto" w:fill="ffffff"/>
        <w:lang w:val="en-US"/>
      </w:rPr>
    </w:lvl>
    <w:lvl w:ilvl="5">
      <w:start w:val="1"/>
      <w:numFmt w:val="bullet"/>
      <w:suff w:val="tab"/>
      <w:lvlText w:val="▪"/>
      <w:lvlJc w:val="left"/>
      <w:pPr/>
      <w:rPr>
        <w:rFonts w:ascii="Calibri" w:cs="Calibri" w:hAnsi="Calibri" w:eastAsia="Calibri"/>
        <w:b w:val="1"/>
        <w:bCs w:val="1"/>
        <w:position w:val="0"/>
        <w:shd w:val="clear" w:color="auto" w:fill="ffffff"/>
        <w:lang w:val="en-US"/>
      </w:rPr>
    </w:lvl>
    <w:lvl w:ilvl="6">
      <w:start w:val="1"/>
      <w:numFmt w:val="bullet"/>
      <w:suff w:val="tab"/>
      <w:lvlText w:val="•"/>
      <w:lvlJc w:val="left"/>
      <w:pPr/>
      <w:rPr>
        <w:rFonts w:ascii="Calibri" w:cs="Calibri" w:hAnsi="Calibri" w:eastAsia="Calibri"/>
        <w:b w:val="1"/>
        <w:bCs w:val="1"/>
        <w:position w:val="0"/>
        <w:shd w:val="clear" w:color="auto" w:fill="ffffff"/>
        <w:lang w:val="en-US"/>
      </w:rPr>
    </w:lvl>
    <w:lvl w:ilvl="7">
      <w:start w:val="1"/>
      <w:numFmt w:val="bullet"/>
      <w:suff w:val="tab"/>
      <w:lvlText w:val="o"/>
      <w:lvlJc w:val="left"/>
      <w:pPr/>
      <w:rPr>
        <w:rFonts w:ascii="Calibri" w:cs="Calibri" w:hAnsi="Calibri" w:eastAsia="Calibri"/>
        <w:b w:val="1"/>
        <w:bCs w:val="1"/>
        <w:position w:val="0"/>
        <w:shd w:val="clear" w:color="auto" w:fill="ffffff"/>
        <w:lang w:val="en-US"/>
      </w:rPr>
    </w:lvl>
    <w:lvl w:ilvl="8">
      <w:start w:val="1"/>
      <w:numFmt w:val="bullet"/>
      <w:suff w:val="tab"/>
      <w:lvlText w:val="▪"/>
      <w:lvlJc w:val="left"/>
      <w:pPr/>
      <w:rPr>
        <w:rFonts w:ascii="Calibri" w:cs="Calibri" w:hAnsi="Calibri" w:eastAsia="Calibri"/>
        <w:b w:val="1"/>
        <w:bCs w:val="1"/>
        <w:position w:val="0"/>
        <w:shd w:val="clear" w:color="auto" w:fill="ffffff"/>
        <w:lang w:val="en-US"/>
      </w:rPr>
    </w:lvl>
  </w:abstractNum>
  <w:abstractNum w:abstractNumId="15">
    <w:multiLevelType w:val="multilevel"/>
    <w:lvl w:ilvl="0">
      <w:start w:val="1"/>
      <w:numFmt w:val="bullet"/>
      <w:suff w:val="tab"/>
      <w:lvlText w:val="•"/>
      <w:lvlJc w:val="left"/>
      <w:pPr/>
      <w:rPr>
        <w:rFonts w:ascii="Calibri" w:cs="Calibri" w:hAnsi="Calibri" w:eastAsia="Calibri"/>
        <w:b w:val="1"/>
        <w:bCs w:val="1"/>
        <w:position w:val="0"/>
        <w:shd w:val="clear" w:color="auto" w:fill="ffffff"/>
        <w:lang w:val="en-US"/>
      </w:rPr>
    </w:lvl>
    <w:lvl w:ilvl="1">
      <w:start w:val="1"/>
      <w:numFmt w:val="bullet"/>
      <w:suff w:val="tab"/>
      <w:lvlText w:val="o"/>
      <w:lvlJc w:val="left"/>
      <w:pPr/>
      <w:rPr>
        <w:rFonts w:ascii="Calibri" w:cs="Calibri" w:hAnsi="Calibri" w:eastAsia="Calibri"/>
        <w:b w:val="1"/>
        <w:bCs w:val="1"/>
        <w:position w:val="0"/>
        <w:shd w:val="clear" w:color="auto" w:fill="ffffff"/>
        <w:lang w:val="en-US"/>
      </w:rPr>
    </w:lvl>
    <w:lvl w:ilvl="2">
      <w:start w:val="1"/>
      <w:numFmt w:val="bullet"/>
      <w:suff w:val="tab"/>
      <w:lvlText w:val="▪"/>
      <w:lvlJc w:val="left"/>
      <w:pPr/>
      <w:rPr>
        <w:rFonts w:ascii="Calibri" w:cs="Calibri" w:hAnsi="Calibri" w:eastAsia="Calibri"/>
        <w:b w:val="1"/>
        <w:bCs w:val="1"/>
        <w:position w:val="0"/>
        <w:shd w:val="clear" w:color="auto" w:fill="ffffff"/>
        <w:lang w:val="en-US"/>
      </w:rPr>
    </w:lvl>
    <w:lvl w:ilvl="3">
      <w:start w:val="1"/>
      <w:numFmt w:val="bullet"/>
      <w:suff w:val="tab"/>
      <w:lvlText w:val="•"/>
      <w:lvlJc w:val="left"/>
      <w:pPr/>
      <w:rPr>
        <w:rFonts w:ascii="Calibri" w:cs="Calibri" w:hAnsi="Calibri" w:eastAsia="Calibri"/>
        <w:b w:val="1"/>
        <w:bCs w:val="1"/>
        <w:position w:val="0"/>
        <w:shd w:val="clear" w:color="auto" w:fill="ffffff"/>
        <w:lang w:val="en-US"/>
      </w:rPr>
    </w:lvl>
    <w:lvl w:ilvl="4">
      <w:start w:val="1"/>
      <w:numFmt w:val="bullet"/>
      <w:suff w:val="tab"/>
      <w:lvlText w:val="o"/>
      <w:lvlJc w:val="left"/>
      <w:pPr/>
      <w:rPr>
        <w:rFonts w:ascii="Calibri" w:cs="Calibri" w:hAnsi="Calibri" w:eastAsia="Calibri"/>
        <w:b w:val="1"/>
        <w:bCs w:val="1"/>
        <w:position w:val="0"/>
        <w:shd w:val="clear" w:color="auto" w:fill="ffffff"/>
        <w:lang w:val="en-US"/>
      </w:rPr>
    </w:lvl>
    <w:lvl w:ilvl="5">
      <w:start w:val="1"/>
      <w:numFmt w:val="bullet"/>
      <w:suff w:val="tab"/>
      <w:lvlText w:val="▪"/>
      <w:lvlJc w:val="left"/>
      <w:pPr/>
      <w:rPr>
        <w:rFonts w:ascii="Calibri" w:cs="Calibri" w:hAnsi="Calibri" w:eastAsia="Calibri"/>
        <w:b w:val="1"/>
        <w:bCs w:val="1"/>
        <w:position w:val="0"/>
        <w:shd w:val="clear" w:color="auto" w:fill="ffffff"/>
        <w:lang w:val="en-US"/>
      </w:rPr>
    </w:lvl>
    <w:lvl w:ilvl="6">
      <w:start w:val="1"/>
      <w:numFmt w:val="bullet"/>
      <w:suff w:val="tab"/>
      <w:lvlText w:val="•"/>
      <w:lvlJc w:val="left"/>
      <w:pPr/>
      <w:rPr>
        <w:rFonts w:ascii="Calibri" w:cs="Calibri" w:hAnsi="Calibri" w:eastAsia="Calibri"/>
        <w:b w:val="1"/>
        <w:bCs w:val="1"/>
        <w:position w:val="0"/>
        <w:shd w:val="clear" w:color="auto" w:fill="ffffff"/>
        <w:lang w:val="en-US"/>
      </w:rPr>
    </w:lvl>
    <w:lvl w:ilvl="7">
      <w:start w:val="1"/>
      <w:numFmt w:val="bullet"/>
      <w:suff w:val="tab"/>
      <w:lvlText w:val="o"/>
      <w:lvlJc w:val="left"/>
      <w:pPr/>
      <w:rPr>
        <w:rFonts w:ascii="Calibri" w:cs="Calibri" w:hAnsi="Calibri" w:eastAsia="Calibri"/>
        <w:b w:val="1"/>
        <w:bCs w:val="1"/>
        <w:position w:val="0"/>
        <w:shd w:val="clear" w:color="auto" w:fill="ffffff"/>
        <w:lang w:val="en-US"/>
      </w:rPr>
    </w:lvl>
    <w:lvl w:ilvl="8">
      <w:start w:val="1"/>
      <w:numFmt w:val="bullet"/>
      <w:suff w:val="tab"/>
      <w:lvlText w:val="▪"/>
      <w:lvlJc w:val="left"/>
      <w:pPr/>
      <w:rPr>
        <w:rFonts w:ascii="Calibri" w:cs="Calibri" w:hAnsi="Calibri" w:eastAsia="Calibri"/>
        <w:b w:val="1"/>
        <w:bCs w:val="1"/>
        <w:position w:val="0"/>
        <w:shd w:val="clear" w:color="auto" w:fill="ffffff"/>
        <w:lang w:val="en-US"/>
      </w:rPr>
    </w:lvl>
  </w:abstractNum>
  <w:abstractNum w:abstractNumId="16">
    <w:multiLevelType w:val="multilevel"/>
    <w:styleLink w:val="List 4"/>
    <w:lvl w:ilvl="0">
      <w:start w:val="1"/>
      <w:numFmt w:val="bullet"/>
      <w:suff w:val="tab"/>
      <w:lvlText w:val="•"/>
      <w:lvlJc w:val="left"/>
      <w:pPr/>
      <w:rPr>
        <w:rFonts w:ascii="Calibri" w:cs="Calibri" w:hAnsi="Calibri" w:eastAsia="Calibri"/>
        <w:b w:val="1"/>
        <w:bCs w:val="1"/>
        <w:position w:val="0"/>
        <w:shd w:val="clear" w:color="auto" w:fill="ffffff"/>
        <w:lang w:val="en-US"/>
      </w:rPr>
    </w:lvl>
    <w:lvl w:ilvl="1">
      <w:start w:val="0"/>
      <w:numFmt w:val="bullet"/>
      <w:suff w:val="tab"/>
      <w:lvlText w:val="o"/>
      <w:lvlJc w:val="left"/>
      <w:pPr/>
      <w:rPr>
        <w:rFonts w:ascii="Trebuchet MS" w:cs="Trebuchet MS" w:hAnsi="Trebuchet MS" w:eastAsia="Trebuchet MS"/>
        <w:b w:val="1"/>
        <w:bCs w:val="1"/>
        <w:position w:val="0"/>
        <w:shd w:val="clear" w:color="auto" w:fill="ffffff"/>
        <w:lang w:val="en-US"/>
      </w:rPr>
    </w:lvl>
    <w:lvl w:ilvl="2">
      <w:start w:val="1"/>
      <w:numFmt w:val="bullet"/>
      <w:suff w:val="tab"/>
      <w:lvlText w:val="▪"/>
      <w:lvlJc w:val="left"/>
      <w:pPr/>
      <w:rPr>
        <w:rFonts w:ascii="Calibri" w:cs="Calibri" w:hAnsi="Calibri" w:eastAsia="Calibri"/>
        <w:b w:val="1"/>
        <w:bCs w:val="1"/>
        <w:position w:val="0"/>
        <w:shd w:val="clear" w:color="auto" w:fill="ffffff"/>
        <w:lang w:val="en-US"/>
      </w:rPr>
    </w:lvl>
    <w:lvl w:ilvl="3">
      <w:start w:val="1"/>
      <w:numFmt w:val="bullet"/>
      <w:suff w:val="tab"/>
      <w:lvlText w:val="•"/>
      <w:lvlJc w:val="left"/>
      <w:pPr/>
      <w:rPr>
        <w:rFonts w:ascii="Calibri" w:cs="Calibri" w:hAnsi="Calibri" w:eastAsia="Calibri"/>
        <w:b w:val="1"/>
        <w:bCs w:val="1"/>
        <w:position w:val="0"/>
        <w:shd w:val="clear" w:color="auto" w:fill="ffffff"/>
        <w:lang w:val="en-US"/>
      </w:rPr>
    </w:lvl>
    <w:lvl w:ilvl="4">
      <w:start w:val="1"/>
      <w:numFmt w:val="bullet"/>
      <w:suff w:val="tab"/>
      <w:lvlText w:val="o"/>
      <w:lvlJc w:val="left"/>
      <w:pPr/>
      <w:rPr>
        <w:rFonts w:ascii="Calibri" w:cs="Calibri" w:hAnsi="Calibri" w:eastAsia="Calibri"/>
        <w:b w:val="1"/>
        <w:bCs w:val="1"/>
        <w:position w:val="0"/>
        <w:shd w:val="clear" w:color="auto" w:fill="ffffff"/>
        <w:lang w:val="en-US"/>
      </w:rPr>
    </w:lvl>
    <w:lvl w:ilvl="5">
      <w:start w:val="1"/>
      <w:numFmt w:val="bullet"/>
      <w:suff w:val="tab"/>
      <w:lvlText w:val="▪"/>
      <w:lvlJc w:val="left"/>
      <w:pPr/>
      <w:rPr>
        <w:rFonts w:ascii="Calibri" w:cs="Calibri" w:hAnsi="Calibri" w:eastAsia="Calibri"/>
        <w:b w:val="1"/>
        <w:bCs w:val="1"/>
        <w:position w:val="0"/>
        <w:shd w:val="clear" w:color="auto" w:fill="ffffff"/>
        <w:lang w:val="en-US"/>
      </w:rPr>
    </w:lvl>
    <w:lvl w:ilvl="6">
      <w:start w:val="1"/>
      <w:numFmt w:val="bullet"/>
      <w:suff w:val="tab"/>
      <w:lvlText w:val="•"/>
      <w:lvlJc w:val="left"/>
      <w:pPr/>
      <w:rPr>
        <w:rFonts w:ascii="Calibri" w:cs="Calibri" w:hAnsi="Calibri" w:eastAsia="Calibri"/>
        <w:b w:val="1"/>
        <w:bCs w:val="1"/>
        <w:position w:val="0"/>
        <w:shd w:val="clear" w:color="auto" w:fill="ffffff"/>
        <w:lang w:val="en-US"/>
      </w:rPr>
    </w:lvl>
    <w:lvl w:ilvl="7">
      <w:start w:val="1"/>
      <w:numFmt w:val="bullet"/>
      <w:suff w:val="tab"/>
      <w:lvlText w:val="o"/>
      <w:lvlJc w:val="left"/>
      <w:pPr/>
      <w:rPr>
        <w:rFonts w:ascii="Calibri" w:cs="Calibri" w:hAnsi="Calibri" w:eastAsia="Calibri"/>
        <w:b w:val="1"/>
        <w:bCs w:val="1"/>
        <w:position w:val="0"/>
        <w:shd w:val="clear" w:color="auto" w:fill="ffffff"/>
        <w:lang w:val="en-US"/>
      </w:rPr>
    </w:lvl>
    <w:lvl w:ilvl="8">
      <w:start w:val="1"/>
      <w:numFmt w:val="bullet"/>
      <w:suff w:val="tab"/>
      <w:lvlText w:val="▪"/>
      <w:lvlJc w:val="left"/>
      <w:pPr/>
      <w:rPr>
        <w:rFonts w:ascii="Calibri" w:cs="Calibri" w:hAnsi="Calibri" w:eastAsia="Calibri"/>
        <w:b w:val="1"/>
        <w:bCs w:val="1"/>
        <w:position w:val="0"/>
        <w:shd w:val="clear" w:color="auto" w:fill="ffffff"/>
        <w:lang w:val="en-US"/>
      </w:rPr>
    </w:lvl>
  </w:abstractNum>
  <w:abstractNum w:abstractNumId="17">
    <w:multiLevelType w:val="multilevel"/>
    <w:styleLink w:val="List 3"/>
    <w:lvl w:ilvl="0">
      <w:start w:val="0"/>
      <w:numFmt w:val="bullet"/>
      <w:suff w:val="tab"/>
      <w:lvlText w:val="•"/>
      <w:lvlJc w:val="left"/>
      <w:pPr/>
      <w:rPr>
        <w:rFonts w:ascii="Trebuchet MS" w:cs="Trebuchet MS" w:hAnsi="Trebuchet MS" w:eastAsia="Trebuchet MS"/>
        <w:b w:val="1"/>
        <w:bCs w:val="1"/>
        <w:position w:val="0"/>
        <w:shd w:val="clear" w:color="auto" w:fill="ffffff"/>
        <w:lang w:val="en-US"/>
      </w:rPr>
    </w:lvl>
    <w:lvl w:ilvl="1">
      <w:start w:val="1"/>
      <w:numFmt w:val="bullet"/>
      <w:suff w:val="tab"/>
      <w:lvlText w:val="o"/>
      <w:lvlJc w:val="left"/>
      <w:pPr/>
      <w:rPr>
        <w:rFonts w:ascii="Calibri" w:cs="Calibri" w:hAnsi="Calibri" w:eastAsia="Calibri"/>
        <w:b w:val="1"/>
        <w:bCs w:val="1"/>
        <w:position w:val="0"/>
        <w:shd w:val="clear" w:color="auto" w:fill="ffffff"/>
        <w:lang w:val="en-US"/>
      </w:rPr>
    </w:lvl>
    <w:lvl w:ilvl="2">
      <w:start w:val="1"/>
      <w:numFmt w:val="bullet"/>
      <w:suff w:val="tab"/>
      <w:lvlText w:val="▪"/>
      <w:lvlJc w:val="left"/>
      <w:pPr/>
      <w:rPr>
        <w:rFonts w:ascii="Calibri" w:cs="Calibri" w:hAnsi="Calibri" w:eastAsia="Calibri"/>
        <w:b w:val="1"/>
        <w:bCs w:val="1"/>
        <w:position w:val="0"/>
        <w:shd w:val="clear" w:color="auto" w:fill="ffffff"/>
        <w:lang w:val="en-US"/>
      </w:rPr>
    </w:lvl>
    <w:lvl w:ilvl="3">
      <w:start w:val="1"/>
      <w:numFmt w:val="bullet"/>
      <w:suff w:val="tab"/>
      <w:lvlText w:val="•"/>
      <w:lvlJc w:val="left"/>
      <w:pPr/>
      <w:rPr>
        <w:rFonts w:ascii="Calibri" w:cs="Calibri" w:hAnsi="Calibri" w:eastAsia="Calibri"/>
        <w:b w:val="1"/>
        <w:bCs w:val="1"/>
        <w:position w:val="0"/>
        <w:shd w:val="clear" w:color="auto" w:fill="ffffff"/>
        <w:lang w:val="en-US"/>
      </w:rPr>
    </w:lvl>
    <w:lvl w:ilvl="4">
      <w:start w:val="1"/>
      <w:numFmt w:val="bullet"/>
      <w:suff w:val="tab"/>
      <w:lvlText w:val="o"/>
      <w:lvlJc w:val="left"/>
      <w:pPr/>
      <w:rPr>
        <w:rFonts w:ascii="Calibri" w:cs="Calibri" w:hAnsi="Calibri" w:eastAsia="Calibri"/>
        <w:b w:val="1"/>
        <w:bCs w:val="1"/>
        <w:position w:val="0"/>
        <w:shd w:val="clear" w:color="auto" w:fill="ffffff"/>
        <w:lang w:val="en-US"/>
      </w:rPr>
    </w:lvl>
    <w:lvl w:ilvl="5">
      <w:start w:val="1"/>
      <w:numFmt w:val="bullet"/>
      <w:suff w:val="tab"/>
      <w:lvlText w:val="▪"/>
      <w:lvlJc w:val="left"/>
      <w:pPr/>
      <w:rPr>
        <w:rFonts w:ascii="Calibri" w:cs="Calibri" w:hAnsi="Calibri" w:eastAsia="Calibri"/>
        <w:b w:val="1"/>
        <w:bCs w:val="1"/>
        <w:position w:val="0"/>
        <w:shd w:val="clear" w:color="auto" w:fill="ffffff"/>
        <w:lang w:val="en-US"/>
      </w:rPr>
    </w:lvl>
    <w:lvl w:ilvl="6">
      <w:start w:val="1"/>
      <w:numFmt w:val="bullet"/>
      <w:suff w:val="tab"/>
      <w:lvlText w:val="•"/>
      <w:lvlJc w:val="left"/>
      <w:pPr/>
      <w:rPr>
        <w:rFonts w:ascii="Calibri" w:cs="Calibri" w:hAnsi="Calibri" w:eastAsia="Calibri"/>
        <w:b w:val="1"/>
        <w:bCs w:val="1"/>
        <w:position w:val="0"/>
        <w:shd w:val="clear" w:color="auto" w:fill="ffffff"/>
        <w:lang w:val="en-US"/>
      </w:rPr>
    </w:lvl>
    <w:lvl w:ilvl="7">
      <w:start w:val="1"/>
      <w:numFmt w:val="bullet"/>
      <w:suff w:val="tab"/>
      <w:lvlText w:val="o"/>
      <w:lvlJc w:val="left"/>
      <w:pPr/>
      <w:rPr>
        <w:rFonts w:ascii="Calibri" w:cs="Calibri" w:hAnsi="Calibri" w:eastAsia="Calibri"/>
        <w:b w:val="1"/>
        <w:bCs w:val="1"/>
        <w:position w:val="0"/>
        <w:shd w:val="clear" w:color="auto" w:fill="ffffff"/>
        <w:lang w:val="en-US"/>
      </w:rPr>
    </w:lvl>
    <w:lvl w:ilvl="8">
      <w:start w:val="1"/>
      <w:numFmt w:val="bullet"/>
      <w:suff w:val="tab"/>
      <w:lvlText w:val="▪"/>
      <w:lvlJc w:val="left"/>
      <w:pPr/>
      <w:rPr>
        <w:rFonts w:ascii="Calibri" w:cs="Calibri" w:hAnsi="Calibri" w:eastAsia="Calibri"/>
        <w:b w:val="1"/>
        <w:bCs w:val="1"/>
        <w:position w:val="0"/>
        <w:shd w:val="clear" w:color="auto" w:fill="ffffff"/>
        <w:lang w:val="en-US"/>
      </w:rPr>
    </w:lvl>
  </w:abstractNum>
  <w:abstractNum w:abstractNumId="18">
    <w:multiLevelType w:val="multilevel"/>
    <w:styleLink w:val="List 4"/>
    <w:lvl w:ilvl="0">
      <w:start w:val="1"/>
      <w:numFmt w:val="bullet"/>
      <w:suff w:val="tab"/>
      <w:lvlText w:val="•"/>
      <w:lvlJc w:val="left"/>
      <w:pPr/>
      <w:rPr>
        <w:rFonts w:ascii="Calibri" w:cs="Calibri" w:hAnsi="Calibri" w:eastAsia="Calibri"/>
        <w:b w:val="1"/>
        <w:bCs w:val="1"/>
        <w:position w:val="0"/>
        <w:shd w:val="clear" w:color="auto" w:fill="ffffff"/>
        <w:lang w:val="en-US"/>
      </w:rPr>
    </w:lvl>
    <w:lvl w:ilvl="1">
      <w:start w:val="0"/>
      <w:numFmt w:val="bullet"/>
      <w:suff w:val="tab"/>
      <w:lvlText w:val="o"/>
      <w:lvlJc w:val="left"/>
      <w:pPr/>
      <w:rPr>
        <w:rFonts w:ascii="Trebuchet MS" w:cs="Trebuchet MS" w:hAnsi="Trebuchet MS" w:eastAsia="Trebuchet MS"/>
        <w:b w:val="1"/>
        <w:bCs w:val="1"/>
        <w:position w:val="0"/>
        <w:shd w:val="clear" w:color="auto" w:fill="ffffff"/>
        <w:lang w:val="en-US"/>
      </w:rPr>
    </w:lvl>
    <w:lvl w:ilvl="2">
      <w:start w:val="1"/>
      <w:numFmt w:val="bullet"/>
      <w:suff w:val="tab"/>
      <w:lvlText w:val="▪"/>
      <w:lvlJc w:val="left"/>
      <w:pPr/>
      <w:rPr>
        <w:rFonts w:ascii="Calibri" w:cs="Calibri" w:hAnsi="Calibri" w:eastAsia="Calibri"/>
        <w:b w:val="1"/>
        <w:bCs w:val="1"/>
        <w:position w:val="0"/>
        <w:shd w:val="clear" w:color="auto" w:fill="ffffff"/>
        <w:lang w:val="en-US"/>
      </w:rPr>
    </w:lvl>
    <w:lvl w:ilvl="3">
      <w:start w:val="1"/>
      <w:numFmt w:val="bullet"/>
      <w:suff w:val="tab"/>
      <w:lvlText w:val="•"/>
      <w:lvlJc w:val="left"/>
      <w:pPr/>
      <w:rPr>
        <w:rFonts w:ascii="Calibri" w:cs="Calibri" w:hAnsi="Calibri" w:eastAsia="Calibri"/>
        <w:b w:val="1"/>
        <w:bCs w:val="1"/>
        <w:position w:val="0"/>
        <w:shd w:val="clear" w:color="auto" w:fill="ffffff"/>
        <w:lang w:val="en-US"/>
      </w:rPr>
    </w:lvl>
    <w:lvl w:ilvl="4">
      <w:start w:val="1"/>
      <w:numFmt w:val="bullet"/>
      <w:suff w:val="tab"/>
      <w:lvlText w:val="o"/>
      <w:lvlJc w:val="left"/>
      <w:pPr/>
      <w:rPr>
        <w:rFonts w:ascii="Calibri" w:cs="Calibri" w:hAnsi="Calibri" w:eastAsia="Calibri"/>
        <w:b w:val="1"/>
        <w:bCs w:val="1"/>
        <w:position w:val="0"/>
        <w:shd w:val="clear" w:color="auto" w:fill="ffffff"/>
        <w:lang w:val="en-US"/>
      </w:rPr>
    </w:lvl>
    <w:lvl w:ilvl="5">
      <w:start w:val="1"/>
      <w:numFmt w:val="bullet"/>
      <w:suff w:val="tab"/>
      <w:lvlText w:val="▪"/>
      <w:lvlJc w:val="left"/>
      <w:pPr/>
      <w:rPr>
        <w:rFonts w:ascii="Calibri" w:cs="Calibri" w:hAnsi="Calibri" w:eastAsia="Calibri"/>
        <w:b w:val="1"/>
        <w:bCs w:val="1"/>
        <w:position w:val="0"/>
        <w:shd w:val="clear" w:color="auto" w:fill="ffffff"/>
        <w:lang w:val="en-US"/>
      </w:rPr>
    </w:lvl>
    <w:lvl w:ilvl="6">
      <w:start w:val="1"/>
      <w:numFmt w:val="bullet"/>
      <w:suff w:val="tab"/>
      <w:lvlText w:val="•"/>
      <w:lvlJc w:val="left"/>
      <w:pPr/>
      <w:rPr>
        <w:rFonts w:ascii="Calibri" w:cs="Calibri" w:hAnsi="Calibri" w:eastAsia="Calibri"/>
        <w:b w:val="1"/>
        <w:bCs w:val="1"/>
        <w:position w:val="0"/>
        <w:shd w:val="clear" w:color="auto" w:fill="ffffff"/>
        <w:lang w:val="en-US"/>
      </w:rPr>
    </w:lvl>
    <w:lvl w:ilvl="7">
      <w:start w:val="1"/>
      <w:numFmt w:val="bullet"/>
      <w:suff w:val="tab"/>
      <w:lvlText w:val="o"/>
      <w:lvlJc w:val="left"/>
      <w:pPr/>
      <w:rPr>
        <w:rFonts w:ascii="Calibri" w:cs="Calibri" w:hAnsi="Calibri" w:eastAsia="Calibri"/>
        <w:b w:val="1"/>
        <w:bCs w:val="1"/>
        <w:position w:val="0"/>
        <w:shd w:val="clear" w:color="auto" w:fill="ffffff"/>
        <w:lang w:val="en-US"/>
      </w:rPr>
    </w:lvl>
    <w:lvl w:ilvl="8">
      <w:start w:val="1"/>
      <w:numFmt w:val="bullet"/>
      <w:suff w:val="tab"/>
      <w:lvlText w:val="▪"/>
      <w:lvlJc w:val="left"/>
      <w:pPr/>
      <w:rPr>
        <w:rFonts w:ascii="Calibri" w:cs="Calibri" w:hAnsi="Calibri" w:eastAsia="Calibri"/>
        <w:b w:val="1"/>
        <w:bCs w:val="1"/>
        <w:position w:val="0"/>
        <w:shd w:val="clear" w:color="auto" w:fill="ffffff"/>
        <w:lang w:val="en-US"/>
      </w:rPr>
    </w:lvl>
  </w:abstractNum>
  <w:abstractNum w:abstractNumId="19">
    <w:multiLevelType w:val="multilevel"/>
    <w:styleLink w:val="List 3"/>
    <w:lvl w:ilvl="0">
      <w:start w:val="0"/>
      <w:numFmt w:val="bullet"/>
      <w:suff w:val="tab"/>
      <w:lvlText w:val="•"/>
      <w:lvlJc w:val="left"/>
      <w:pPr/>
      <w:rPr>
        <w:rFonts w:ascii="Trebuchet MS" w:cs="Trebuchet MS" w:hAnsi="Trebuchet MS" w:eastAsia="Trebuchet MS"/>
        <w:b w:val="1"/>
        <w:bCs w:val="1"/>
        <w:position w:val="0"/>
        <w:shd w:val="clear" w:color="auto" w:fill="ffffff"/>
        <w:lang w:val="en-US"/>
      </w:rPr>
    </w:lvl>
    <w:lvl w:ilvl="1">
      <w:start w:val="1"/>
      <w:numFmt w:val="bullet"/>
      <w:suff w:val="tab"/>
      <w:lvlText w:val="o"/>
      <w:lvlJc w:val="left"/>
      <w:pPr/>
      <w:rPr>
        <w:rFonts w:ascii="Calibri" w:cs="Calibri" w:hAnsi="Calibri" w:eastAsia="Calibri"/>
        <w:b w:val="1"/>
        <w:bCs w:val="1"/>
        <w:position w:val="0"/>
        <w:shd w:val="clear" w:color="auto" w:fill="ffffff"/>
        <w:lang w:val="en-US"/>
      </w:rPr>
    </w:lvl>
    <w:lvl w:ilvl="2">
      <w:start w:val="1"/>
      <w:numFmt w:val="bullet"/>
      <w:suff w:val="tab"/>
      <w:lvlText w:val="▪"/>
      <w:lvlJc w:val="left"/>
      <w:pPr/>
      <w:rPr>
        <w:rFonts w:ascii="Calibri" w:cs="Calibri" w:hAnsi="Calibri" w:eastAsia="Calibri"/>
        <w:b w:val="1"/>
        <w:bCs w:val="1"/>
        <w:position w:val="0"/>
        <w:shd w:val="clear" w:color="auto" w:fill="ffffff"/>
        <w:lang w:val="en-US"/>
      </w:rPr>
    </w:lvl>
    <w:lvl w:ilvl="3">
      <w:start w:val="1"/>
      <w:numFmt w:val="bullet"/>
      <w:suff w:val="tab"/>
      <w:lvlText w:val="•"/>
      <w:lvlJc w:val="left"/>
      <w:pPr/>
      <w:rPr>
        <w:rFonts w:ascii="Calibri" w:cs="Calibri" w:hAnsi="Calibri" w:eastAsia="Calibri"/>
        <w:b w:val="1"/>
        <w:bCs w:val="1"/>
        <w:position w:val="0"/>
        <w:shd w:val="clear" w:color="auto" w:fill="ffffff"/>
        <w:lang w:val="en-US"/>
      </w:rPr>
    </w:lvl>
    <w:lvl w:ilvl="4">
      <w:start w:val="1"/>
      <w:numFmt w:val="bullet"/>
      <w:suff w:val="tab"/>
      <w:lvlText w:val="o"/>
      <w:lvlJc w:val="left"/>
      <w:pPr/>
      <w:rPr>
        <w:rFonts w:ascii="Calibri" w:cs="Calibri" w:hAnsi="Calibri" w:eastAsia="Calibri"/>
        <w:b w:val="1"/>
        <w:bCs w:val="1"/>
        <w:position w:val="0"/>
        <w:shd w:val="clear" w:color="auto" w:fill="ffffff"/>
        <w:lang w:val="en-US"/>
      </w:rPr>
    </w:lvl>
    <w:lvl w:ilvl="5">
      <w:start w:val="1"/>
      <w:numFmt w:val="bullet"/>
      <w:suff w:val="tab"/>
      <w:lvlText w:val="▪"/>
      <w:lvlJc w:val="left"/>
      <w:pPr/>
      <w:rPr>
        <w:rFonts w:ascii="Calibri" w:cs="Calibri" w:hAnsi="Calibri" w:eastAsia="Calibri"/>
        <w:b w:val="1"/>
        <w:bCs w:val="1"/>
        <w:position w:val="0"/>
        <w:shd w:val="clear" w:color="auto" w:fill="ffffff"/>
        <w:lang w:val="en-US"/>
      </w:rPr>
    </w:lvl>
    <w:lvl w:ilvl="6">
      <w:start w:val="1"/>
      <w:numFmt w:val="bullet"/>
      <w:suff w:val="tab"/>
      <w:lvlText w:val="•"/>
      <w:lvlJc w:val="left"/>
      <w:pPr/>
      <w:rPr>
        <w:rFonts w:ascii="Calibri" w:cs="Calibri" w:hAnsi="Calibri" w:eastAsia="Calibri"/>
        <w:b w:val="1"/>
        <w:bCs w:val="1"/>
        <w:position w:val="0"/>
        <w:shd w:val="clear" w:color="auto" w:fill="ffffff"/>
        <w:lang w:val="en-US"/>
      </w:rPr>
    </w:lvl>
    <w:lvl w:ilvl="7">
      <w:start w:val="1"/>
      <w:numFmt w:val="bullet"/>
      <w:suff w:val="tab"/>
      <w:lvlText w:val="o"/>
      <w:lvlJc w:val="left"/>
      <w:pPr/>
      <w:rPr>
        <w:rFonts w:ascii="Calibri" w:cs="Calibri" w:hAnsi="Calibri" w:eastAsia="Calibri"/>
        <w:b w:val="1"/>
        <w:bCs w:val="1"/>
        <w:position w:val="0"/>
        <w:shd w:val="clear" w:color="auto" w:fill="ffffff"/>
        <w:lang w:val="en-US"/>
      </w:rPr>
    </w:lvl>
    <w:lvl w:ilvl="8">
      <w:start w:val="1"/>
      <w:numFmt w:val="bullet"/>
      <w:suff w:val="tab"/>
      <w:lvlText w:val="▪"/>
      <w:lvlJc w:val="left"/>
      <w:pPr/>
      <w:rPr>
        <w:rFonts w:ascii="Calibri" w:cs="Calibri" w:hAnsi="Calibri" w:eastAsia="Calibri"/>
        <w:b w:val="1"/>
        <w:bCs w:val="1"/>
        <w:position w:val="0"/>
        <w:shd w:val="clear" w:color="auto" w:fill="ffffff"/>
        <w:lang w:val="en-US"/>
      </w:rPr>
    </w:lvl>
  </w:abstractNum>
  <w:abstractNum w:abstractNumId="20">
    <w:multiLevelType w:val="multilevel"/>
    <w:styleLink w:val="List 4"/>
    <w:lvl w:ilvl="0">
      <w:start w:val="1"/>
      <w:numFmt w:val="bullet"/>
      <w:suff w:val="tab"/>
      <w:lvlText w:val="•"/>
      <w:lvlJc w:val="left"/>
      <w:pPr/>
      <w:rPr>
        <w:rFonts w:ascii="Calibri" w:cs="Calibri" w:hAnsi="Calibri" w:eastAsia="Calibri"/>
        <w:b w:val="1"/>
        <w:bCs w:val="1"/>
        <w:position w:val="0"/>
        <w:shd w:val="clear" w:color="auto" w:fill="ffffff"/>
        <w:lang w:val="en-US"/>
      </w:rPr>
    </w:lvl>
    <w:lvl w:ilvl="1">
      <w:start w:val="0"/>
      <w:numFmt w:val="bullet"/>
      <w:suff w:val="tab"/>
      <w:lvlText w:val="o"/>
      <w:lvlJc w:val="left"/>
      <w:pPr/>
      <w:rPr>
        <w:rFonts w:ascii="Trebuchet MS" w:cs="Trebuchet MS" w:hAnsi="Trebuchet MS" w:eastAsia="Trebuchet MS"/>
        <w:b w:val="1"/>
        <w:bCs w:val="1"/>
        <w:position w:val="0"/>
        <w:shd w:val="clear" w:color="auto" w:fill="ffffff"/>
        <w:lang w:val="en-US"/>
      </w:rPr>
    </w:lvl>
    <w:lvl w:ilvl="2">
      <w:start w:val="1"/>
      <w:numFmt w:val="bullet"/>
      <w:suff w:val="tab"/>
      <w:lvlText w:val="▪"/>
      <w:lvlJc w:val="left"/>
      <w:pPr/>
      <w:rPr>
        <w:rFonts w:ascii="Calibri" w:cs="Calibri" w:hAnsi="Calibri" w:eastAsia="Calibri"/>
        <w:b w:val="1"/>
        <w:bCs w:val="1"/>
        <w:position w:val="0"/>
        <w:shd w:val="clear" w:color="auto" w:fill="ffffff"/>
        <w:lang w:val="en-US"/>
      </w:rPr>
    </w:lvl>
    <w:lvl w:ilvl="3">
      <w:start w:val="1"/>
      <w:numFmt w:val="bullet"/>
      <w:suff w:val="tab"/>
      <w:lvlText w:val="•"/>
      <w:lvlJc w:val="left"/>
      <w:pPr/>
      <w:rPr>
        <w:rFonts w:ascii="Calibri" w:cs="Calibri" w:hAnsi="Calibri" w:eastAsia="Calibri"/>
        <w:b w:val="1"/>
        <w:bCs w:val="1"/>
        <w:position w:val="0"/>
        <w:shd w:val="clear" w:color="auto" w:fill="ffffff"/>
        <w:lang w:val="en-US"/>
      </w:rPr>
    </w:lvl>
    <w:lvl w:ilvl="4">
      <w:start w:val="1"/>
      <w:numFmt w:val="bullet"/>
      <w:suff w:val="tab"/>
      <w:lvlText w:val="o"/>
      <w:lvlJc w:val="left"/>
      <w:pPr/>
      <w:rPr>
        <w:rFonts w:ascii="Calibri" w:cs="Calibri" w:hAnsi="Calibri" w:eastAsia="Calibri"/>
        <w:b w:val="1"/>
        <w:bCs w:val="1"/>
        <w:position w:val="0"/>
        <w:shd w:val="clear" w:color="auto" w:fill="ffffff"/>
        <w:lang w:val="en-US"/>
      </w:rPr>
    </w:lvl>
    <w:lvl w:ilvl="5">
      <w:start w:val="1"/>
      <w:numFmt w:val="bullet"/>
      <w:suff w:val="tab"/>
      <w:lvlText w:val="▪"/>
      <w:lvlJc w:val="left"/>
      <w:pPr/>
      <w:rPr>
        <w:rFonts w:ascii="Calibri" w:cs="Calibri" w:hAnsi="Calibri" w:eastAsia="Calibri"/>
        <w:b w:val="1"/>
        <w:bCs w:val="1"/>
        <w:position w:val="0"/>
        <w:shd w:val="clear" w:color="auto" w:fill="ffffff"/>
        <w:lang w:val="en-US"/>
      </w:rPr>
    </w:lvl>
    <w:lvl w:ilvl="6">
      <w:start w:val="1"/>
      <w:numFmt w:val="bullet"/>
      <w:suff w:val="tab"/>
      <w:lvlText w:val="•"/>
      <w:lvlJc w:val="left"/>
      <w:pPr/>
      <w:rPr>
        <w:rFonts w:ascii="Calibri" w:cs="Calibri" w:hAnsi="Calibri" w:eastAsia="Calibri"/>
        <w:b w:val="1"/>
        <w:bCs w:val="1"/>
        <w:position w:val="0"/>
        <w:shd w:val="clear" w:color="auto" w:fill="ffffff"/>
        <w:lang w:val="en-US"/>
      </w:rPr>
    </w:lvl>
    <w:lvl w:ilvl="7">
      <w:start w:val="1"/>
      <w:numFmt w:val="bullet"/>
      <w:suff w:val="tab"/>
      <w:lvlText w:val="o"/>
      <w:lvlJc w:val="left"/>
      <w:pPr/>
      <w:rPr>
        <w:rFonts w:ascii="Calibri" w:cs="Calibri" w:hAnsi="Calibri" w:eastAsia="Calibri"/>
        <w:b w:val="1"/>
        <w:bCs w:val="1"/>
        <w:position w:val="0"/>
        <w:shd w:val="clear" w:color="auto" w:fill="ffffff"/>
        <w:lang w:val="en-US"/>
      </w:rPr>
    </w:lvl>
    <w:lvl w:ilvl="8">
      <w:start w:val="1"/>
      <w:numFmt w:val="bullet"/>
      <w:suff w:val="tab"/>
      <w:lvlText w:val="▪"/>
      <w:lvlJc w:val="left"/>
      <w:pPr/>
      <w:rPr>
        <w:rFonts w:ascii="Calibri" w:cs="Calibri" w:hAnsi="Calibri" w:eastAsia="Calibri"/>
        <w:b w:val="1"/>
        <w:bCs w:val="1"/>
        <w:position w:val="0"/>
        <w:shd w:val="clear" w:color="auto" w:fill="ffffff"/>
        <w:lang w:val="en-US"/>
      </w:rPr>
    </w:lvl>
  </w:abstractNum>
  <w:abstractNum w:abstractNumId="21">
    <w:multiLevelType w:val="multilevel"/>
    <w:lvl w:ilvl="0">
      <w:start w:val="1"/>
      <w:numFmt w:val="decimal"/>
      <w:suff w:val="tab"/>
      <w:lvlText w:val="%1."/>
      <w:lvlJc w:val="left"/>
      <w:pPr/>
      <w:rPr>
        <w:rFonts w:ascii="Calibri" w:cs="Calibri" w:hAnsi="Calibri" w:eastAsia="Calibri"/>
        <w:position w:val="0"/>
      </w:rPr>
    </w:lvl>
    <w:lvl w:ilvl="1">
      <w:start w:val="1"/>
      <w:numFmt w:val="lowerLetter"/>
      <w:suff w:val="tab"/>
      <w:lvlText w:val="%2."/>
      <w:lvlJc w:val="left"/>
      <w:pPr/>
      <w:rPr>
        <w:rFonts w:ascii="Calibri" w:cs="Calibri" w:hAnsi="Calibri" w:eastAsia="Calibri"/>
        <w:position w:val="0"/>
      </w:rPr>
    </w:lvl>
    <w:lvl w:ilvl="2">
      <w:start w:val="1"/>
      <w:numFmt w:val="lowerRoman"/>
      <w:suff w:val="tab"/>
      <w:lvlText w:val="%3."/>
      <w:lvlJc w:val="left"/>
      <w:pPr/>
      <w:rPr>
        <w:rFonts w:ascii="Calibri" w:cs="Calibri" w:hAnsi="Calibri" w:eastAsia="Calibri"/>
        <w:position w:val="0"/>
      </w:rPr>
    </w:lvl>
    <w:lvl w:ilvl="3">
      <w:start w:val="1"/>
      <w:numFmt w:val="decimal"/>
      <w:suff w:val="tab"/>
      <w:lvlText w:val="%4."/>
      <w:lvlJc w:val="left"/>
      <w:pPr/>
      <w:rPr>
        <w:rFonts w:ascii="Calibri" w:cs="Calibri" w:hAnsi="Calibri" w:eastAsia="Calibri"/>
        <w:position w:val="0"/>
      </w:rPr>
    </w:lvl>
    <w:lvl w:ilvl="4">
      <w:start w:val="1"/>
      <w:numFmt w:val="lowerLetter"/>
      <w:suff w:val="tab"/>
      <w:lvlText w:val="%5."/>
      <w:lvlJc w:val="left"/>
      <w:pPr/>
      <w:rPr>
        <w:rFonts w:ascii="Calibri" w:cs="Calibri" w:hAnsi="Calibri" w:eastAsia="Calibri"/>
        <w:position w:val="0"/>
      </w:rPr>
    </w:lvl>
    <w:lvl w:ilvl="5">
      <w:start w:val="1"/>
      <w:numFmt w:val="lowerRoman"/>
      <w:suff w:val="tab"/>
      <w:lvlText w:val="%6."/>
      <w:lvlJc w:val="left"/>
      <w:pPr/>
      <w:rPr>
        <w:rFonts w:ascii="Calibri" w:cs="Calibri" w:hAnsi="Calibri" w:eastAsia="Calibri"/>
        <w:position w:val="0"/>
      </w:rPr>
    </w:lvl>
    <w:lvl w:ilvl="6">
      <w:start w:val="1"/>
      <w:numFmt w:val="decimal"/>
      <w:suff w:val="tab"/>
      <w:lvlText w:val="%7."/>
      <w:lvlJc w:val="left"/>
      <w:pPr/>
      <w:rPr>
        <w:rFonts w:ascii="Calibri" w:cs="Calibri" w:hAnsi="Calibri" w:eastAsia="Calibri"/>
        <w:position w:val="0"/>
      </w:rPr>
    </w:lvl>
    <w:lvl w:ilvl="7">
      <w:start w:val="1"/>
      <w:numFmt w:val="lowerLetter"/>
      <w:suff w:val="tab"/>
      <w:lvlText w:val="%8."/>
      <w:lvlJc w:val="left"/>
      <w:pPr/>
      <w:rPr>
        <w:rFonts w:ascii="Calibri" w:cs="Calibri" w:hAnsi="Calibri" w:eastAsia="Calibri"/>
        <w:position w:val="0"/>
      </w:rPr>
    </w:lvl>
    <w:lvl w:ilvl="8">
      <w:start w:val="1"/>
      <w:numFmt w:val="lowerRoman"/>
      <w:suff w:val="tab"/>
      <w:lvlText w:val="%9."/>
      <w:lvlJc w:val="left"/>
      <w:pPr/>
      <w:rPr>
        <w:rFonts w:ascii="Calibri" w:cs="Calibri" w:hAnsi="Calibri" w:eastAsia="Calibri"/>
        <w:position w:val="0"/>
      </w:rPr>
    </w:lvl>
  </w:abstractNum>
  <w:abstractNum w:abstractNumId="22">
    <w:multiLevelType w:val="multilevel"/>
    <w:lvl w:ilvl="0">
      <w:start w:val="1"/>
      <w:numFmt w:val="decimal"/>
      <w:suff w:val="tab"/>
      <w:lvlText w:val="%1."/>
      <w:lvlJc w:val="left"/>
      <w:pPr/>
      <w:rPr>
        <w:position w:val="0"/>
      </w:rPr>
    </w:lvl>
    <w:lvl w:ilvl="1">
      <w:start w:val="1"/>
      <w:numFmt w:val="lowerLetter"/>
      <w:suff w:val="tab"/>
      <w:lvlText w:val="%2."/>
      <w:lvlJc w:val="left"/>
      <w:pPr/>
      <w:rPr>
        <w:position w:val="0"/>
      </w:rPr>
    </w:lvl>
    <w:lvl w:ilvl="2">
      <w:start w:val="1"/>
      <w:numFmt w:val="lowerRoman"/>
      <w:suff w:val="tab"/>
      <w:lvlText w:val="%3."/>
      <w:lvlJc w:val="left"/>
      <w:pPr/>
      <w:rPr>
        <w:position w:val="0"/>
      </w:rPr>
    </w:lvl>
    <w:lvl w:ilvl="3">
      <w:start w:val="1"/>
      <w:numFmt w:val="decimal"/>
      <w:suff w:val="tab"/>
      <w:lvlText w:val="%4."/>
      <w:lvlJc w:val="left"/>
      <w:pPr/>
      <w:rPr>
        <w:position w:val="0"/>
      </w:rPr>
    </w:lvl>
    <w:lvl w:ilvl="4">
      <w:start w:val="1"/>
      <w:numFmt w:val="lowerLetter"/>
      <w:suff w:val="tab"/>
      <w:lvlText w:val="%5."/>
      <w:lvlJc w:val="left"/>
      <w:pPr/>
      <w:rPr>
        <w:position w:val="0"/>
      </w:rPr>
    </w:lvl>
    <w:lvl w:ilvl="5">
      <w:start w:val="1"/>
      <w:numFmt w:val="lowerRoman"/>
      <w:suff w:val="tab"/>
      <w:lvlText w:val="%6."/>
      <w:lvlJc w:val="left"/>
      <w:pPr/>
      <w:rPr>
        <w:position w:val="0"/>
      </w:rPr>
    </w:lvl>
    <w:lvl w:ilvl="6">
      <w:start w:val="1"/>
      <w:numFmt w:val="decimal"/>
      <w:suff w:val="tab"/>
      <w:lvlText w:val="%7."/>
      <w:lvlJc w:val="left"/>
      <w:pPr/>
      <w:rPr>
        <w:position w:val="0"/>
      </w:rPr>
    </w:lvl>
    <w:lvl w:ilvl="7">
      <w:start w:val="1"/>
      <w:numFmt w:val="lowerLetter"/>
      <w:suff w:val="tab"/>
      <w:lvlText w:val="%8."/>
      <w:lvlJc w:val="left"/>
      <w:pPr/>
      <w:rPr>
        <w:position w:val="0"/>
      </w:rPr>
    </w:lvl>
    <w:lvl w:ilvl="8">
      <w:start w:val="1"/>
      <w:numFmt w:val="lowerRoman"/>
      <w:suff w:val="tab"/>
      <w:lvlText w:val="%9."/>
      <w:lvlJc w:val="left"/>
      <w:pPr/>
      <w:rPr>
        <w:position w:val="0"/>
      </w:rPr>
    </w:lvl>
  </w:abstractNum>
  <w:abstractNum w:abstractNumId="23">
    <w:multiLevelType w:val="multilevel"/>
    <w:styleLink w:val="List 5"/>
    <w:lvl w:ilvl="0">
      <w:start w:val="1"/>
      <w:numFmt w:val="decimal"/>
      <w:suff w:val="tab"/>
      <w:lvlText w:val="%1."/>
      <w:lvlJc w:val="left"/>
      <w:pPr/>
      <w:rPr>
        <w:rFonts w:ascii="Trebuchet MS" w:cs="Trebuchet MS" w:hAnsi="Trebuchet MS" w:eastAsia="Trebuchet MS"/>
        <w:position w:val="0"/>
      </w:rPr>
    </w:lvl>
    <w:lvl w:ilvl="1">
      <w:start w:val="1"/>
      <w:numFmt w:val="lowerLetter"/>
      <w:suff w:val="tab"/>
      <w:lvlText w:val="%2."/>
      <w:lvlJc w:val="left"/>
      <w:pPr/>
      <w:rPr>
        <w:rFonts w:ascii="Calibri" w:cs="Calibri" w:hAnsi="Calibri" w:eastAsia="Calibri"/>
        <w:position w:val="0"/>
      </w:rPr>
    </w:lvl>
    <w:lvl w:ilvl="2">
      <w:start w:val="1"/>
      <w:numFmt w:val="lowerRoman"/>
      <w:suff w:val="tab"/>
      <w:lvlText w:val="%3."/>
      <w:lvlJc w:val="left"/>
      <w:pPr/>
      <w:rPr>
        <w:rFonts w:ascii="Calibri" w:cs="Calibri" w:hAnsi="Calibri" w:eastAsia="Calibri"/>
        <w:position w:val="0"/>
      </w:rPr>
    </w:lvl>
    <w:lvl w:ilvl="3">
      <w:start w:val="1"/>
      <w:numFmt w:val="decimal"/>
      <w:suff w:val="tab"/>
      <w:lvlText w:val="%4."/>
      <w:lvlJc w:val="left"/>
      <w:pPr/>
      <w:rPr>
        <w:rFonts w:ascii="Calibri" w:cs="Calibri" w:hAnsi="Calibri" w:eastAsia="Calibri"/>
        <w:position w:val="0"/>
      </w:rPr>
    </w:lvl>
    <w:lvl w:ilvl="4">
      <w:start w:val="1"/>
      <w:numFmt w:val="lowerLetter"/>
      <w:suff w:val="tab"/>
      <w:lvlText w:val="%5."/>
      <w:lvlJc w:val="left"/>
      <w:pPr/>
      <w:rPr>
        <w:rFonts w:ascii="Calibri" w:cs="Calibri" w:hAnsi="Calibri" w:eastAsia="Calibri"/>
        <w:position w:val="0"/>
      </w:rPr>
    </w:lvl>
    <w:lvl w:ilvl="5">
      <w:start w:val="1"/>
      <w:numFmt w:val="lowerRoman"/>
      <w:suff w:val="tab"/>
      <w:lvlText w:val="%6."/>
      <w:lvlJc w:val="left"/>
      <w:pPr/>
      <w:rPr>
        <w:rFonts w:ascii="Calibri" w:cs="Calibri" w:hAnsi="Calibri" w:eastAsia="Calibri"/>
        <w:position w:val="0"/>
      </w:rPr>
    </w:lvl>
    <w:lvl w:ilvl="6">
      <w:start w:val="1"/>
      <w:numFmt w:val="decimal"/>
      <w:suff w:val="tab"/>
      <w:lvlText w:val="%7."/>
      <w:lvlJc w:val="left"/>
      <w:pPr/>
      <w:rPr>
        <w:rFonts w:ascii="Calibri" w:cs="Calibri" w:hAnsi="Calibri" w:eastAsia="Calibri"/>
        <w:position w:val="0"/>
      </w:rPr>
    </w:lvl>
    <w:lvl w:ilvl="7">
      <w:start w:val="1"/>
      <w:numFmt w:val="lowerLetter"/>
      <w:suff w:val="tab"/>
      <w:lvlText w:val="%8."/>
      <w:lvlJc w:val="left"/>
      <w:pPr/>
      <w:rPr>
        <w:rFonts w:ascii="Calibri" w:cs="Calibri" w:hAnsi="Calibri" w:eastAsia="Calibri"/>
        <w:position w:val="0"/>
      </w:rPr>
    </w:lvl>
    <w:lvl w:ilvl="8">
      <w:start w:val="1"/>
      <w:numFmt w:val="lowerRoman"/>
      <w:suff w:val="tab"/>
      <w:lvlText w:val="%9."/>
      <w:lvlJc w:val="left"/>
      <w:pPr/>
      <w:rPr>
        <w:rFonts w:ascii="Calibri" w:cs="Calibri" w:hAnsi="Calibri" w:eastAsia="Calibri"/>
        <w:position w:val="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4"/>
      <w:szCs w:val="24"/>
      <w:u w:val="none"/>
      <w:vertAlign w:val="baseline"/>
    </w:rPr>
  </w:style>
  <w:style w:type="numbering" w:styleId="List 0">
    <w:name w:val="List 0"/>
    <w:basedOn w:val="Imported Style 1"/>
    <w:next w:val="List 0"/>
    <w:pPr>
      <w:numPr>
        <w:numId w:val="1"/>
      </w:numPr>
    </w:pPr>
  </w:style>
  <w:style w:type="numbering" w:styleId="Imported Style 1">
    <w:name w:val="Imported Style 1"/>
    <w:next w:val="Imported Style 1"/>
    <w:pPr>
      <w:numPr>
        <w:numId w:val="2"/>
      </w:numPr>
    </w:pPr>
  </w:style>
  <w:style w:type="numbering" w:styleId="List 1">
    <w:name w:val="List 1"/>
    <w:basedOn w:val="Imported Style 2"/>
    <w:next w:val="List 1"/>
    <w:pPr>
      <w:numPr>
        <w:numId w:val="4"/>
      </w:numPr>
    </w:pPr>
  </w:style>
  <w:style w:type="numbering" w:styleId="Imported Style 2">
    <w:name w:val="Imported Style 2"/>
    <w:next w:val="Imported Style 2"/>
    <w:pPr>
      <w:numPr>
        <w:numId w:val="5"/>
      </w:numPr>
    </w:pPr>
  </w:style>
  <w:style w:type="numbering" w:styleId="List 2">
    <w:name w:val="List 2"/>
    <w:basedOn w:val="Imported Style 3"/>
    <w:next w:val="List 2"/>
    <w:pPr>
      <w:numPr>
        <w:numId w:val="10"/>
      </w:numPr>
    </w:pPr>
  </w:style>
  <w:style w:type="numbering" w:styleId="Imported Style 3">
    <w:name w:val="Imported Style 3"/>
    <w:next w:val="Imported Style 3"/>
    <w:pPr>
      <w:numPr>
        <w:numId w:val="11"/>
      </w:numPr>
    </w:pPr>
  </w:style>
  <w:style w:type="numbering" w:styleId="List 3">
    <w:name w:val="List 3"/>
    <w:basedOn w:val="Imported Style 4"/>
    <w:next w:val="List 3"/>
    <w:pPr>
      <w:numPr>
        <w:numId w:val="13"/>
      </w:numPr>
    </w:pPr>
  </w:style>
  <w:style w:type="numbering" w:styleId="Imported Style 4">
    <w:name w:val="Imported Style 4"/>
    <w:next w:val="Imported Style 4"/>
    <w:pPr>
      <w:numPr>
        <w:numId w:val="14"/>
      </w:numPr>
    </w:pPr>
  </w:style>
  <w:style w:type="numbering" w:styleId="List 4">
    <w:name w:val="List 4"/>
    <w:basedOn w:val="Imported Style 4"/>
    <w:next w:val="List 4"/>
    <w:pPr>
      <w:numPr>
        <w:numId w:val="16"/>
      </w:numPr>
    </w:pPr>
  </w:style>
  <w:style w:type="character" w:styleId="None">
    <w:name w:val="None"/>
  </w:style>
  <w:style w:type="character" w:styleId="Hyperlink.0">
    <w:name w:val="Hyperlink.0"/>
    <w:basedOn w:val="None"/>
    <w:next w:val="Hyperlink.0"/>
    <w:rPr>
      <w:rFonts w:ascii="Calibri" w:cs="Calibri" w:hAnsi="Calibri" w:eastAsia="Calibri"/>
      <w:b w:val="1"/>
      <w:bCs w:val="1"/>
      <w:color w:val="0000ff"/>
      <w:u w:color="0000ff"/>
      <w:shd w:val="clear" w:color="auto" w:fill="ffffff"/>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List 5">
    <w:name w:val="List 5"/>
    <w:basedOn w:val="Imported Style 5"/>
    <w:next w:val="List 5"/>
    <w:pPr>
      <w:numPr>
        <w:numId w:val="22"/>
      </w:numPr>
    </w:pPr>
  </w:style>
  <w:style w:type="numbering" w:styleId="Imported Style 5">
    <w:name w:val="Imported Style 5"/>
    <w:next w:val="Imported Style 5"/>
    <w:pPr>
      <w:numPr>
        <w:numId w:val="23"/>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yperlink" Target="http://www.turnitin.com"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15000"/>
          </a:lnSpc>
          <a:spcBef>
            <a:spcPts val="1000"/>
          </a:spcBef>
          <a:spcAft>
            <a:spcPts val="0"/>
          </a:spcAft>
          <a:buClrTx/>
          <a:buSzTx/>
          <a:buFontTx/>
          <a:buNone/>
          <a:tabLst/>
          <a:defRPr b="0" baseline="0" cap="none" i="0" spc="0" strike="noStrike" sz="1100" u="none" kumimoji="0" normalizeH="0">
            <a:ln>
              <a:noFill/>
            </a:ln>
            <a:solidFill>
              <a:srgbClr val="000000"/>
            </a:solidFill>
            <a:effectLst/>
            <a:uFill>
              <a:solidFill>
                <a:srgbClr val="000000"/>
              </a:solidFill>
            </a:uFill>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